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bookmarkEnd w:id="0"/>
    <w:p w14:paraId="3F2158BB" w14:textId="4A5F8094" w:rsidR="00A15CB3" w:rsidRDefault="00D6218A" w:rsidP="00870A1B">
      <w:pPr>
        <w:pStyle w:val="Title"/>
        <w:sectPr w:rsidR="00A15CB3" w:rsidSect="00A15CB3">
          <w:headerReference w:type="default" r:id="rId8"/>
          <w:pgSz w:w="11899" w:h="16838"/>
          <w:pgMar w:top="1418" w:right="1701" w:bottom="1418" w:left="1701" w:header="708" w:footer="964" w:gutter="0"/>
          <w:cols w:space="708"/>
          <w:docGrid w:linePitch="299"/>
        </w:sectPr>
      </w:pPr>
      <w:r>
        <w:rPr>
          <w:noProof/>
          <w:lang w:val="en-IE" w:eastAsia="en-IE"/>
        </w:rPr>
        <mc:AlternateContent>
          <mc:Choice Requires="wps">
            <w:drawing>
              <wp:anchor distT="0" distB="0" distL="114300" distR="114300" simplePos="0" relativeHeight="251620864" behindDoc="0" locked="0" layoutInCell="1" allowOverlap="1" wp14:anchorId="65CE0386" wp14:editId="01C44D8F">
                <wp:simplePos x="0" y="0"/>
                <wp:positionH relativeFrom="column">
                  <wp:posOffset>1072515</wp:posOffset>
                </wp:positionH>
                <wp:positionV relativeFrom="paragraph">
                  <wp:posOffset>497205</wp:posOffset>
                </wp:positionV>
                <wp:extent cx="3857625" cy="4048125"/>
                <wp:effectExtent l="0" t="0" r="0" b="9525"/>
                <wp:wrapNone/>
                <wp:docPr id="2"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7625" cy="404812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E83EC" w14:textId="16E25524" w:rsidR="00EB2C7E" w:rsidRPr="00380C7B" w:rsidRDefault="00EB2C7E" w:rsidP="00460028">
                            <w:pPr>
                              <w:autoSpaceDE w:val="0"/>
                              <w:autoSpaceDN w:val="0"/>
                              <w:adjustRightInd w:val="0"/>
                              <w:jc w:val="center"/>
                              <w:rPr>
                                <w:b/>
                                <w:bCs/>
                                <w:color w:val="000000"/>
                                <w:sz w:val="36"/>
                                <w:szCs w:val="36"/>
                                <w:highlight w:val="yellow"/>
                              </w:rPr>
                            </w:pPr>
                            <w:r w:rsidRPr="002B17D1">
                              <w:rPr>
                                <w:b/>
                                <w:bCs/>
                                <w:color w:val="000000"/>
                                <w:sz w:val="36"/>
                                <w:szCs w:val="36"/>
                                <w:highlight w:val="yellow"/>
                              </w:rPr>
                              <w:t>Draft</w:t>
                            </w:r>
                            <w:r>
                              <w:rPr>
                                <w:b/>
                                <w:bCs/>
                                <w:color w:val="000000"/>
                                <w:sz w:val="36"/>
                                <w:szCs w:val="36"/>
                              </w:rPr>
                              <w:t xml:space="preserve"> IALA Guideline No. </w:t>
                            </w:r>
                          </w:p>
                          <w:p w14:paraId="73F7DC5B" w14:textId="77777777" w:rsidR="00EB2C7E" w:rsidRPr="00380C7B" w:rsidRDefault="00EB2C7E" w:rsidP="00460028">
                            <w:pPr>
                              <w:autoSpaceDE w:val="0"/>
                              <w:autoSpaceDN w:val="0"/>
                              <w:adjustRightInd w:val="0"/>
                              <w:jc w:val="center"/>
                              <w:rPr>
                                <w:b/>
                                <w:bCs/>
                                <w:color w:val="000000"/>
                                <w:sz w:val="36"/>
                                <w:szCs w:val="36"/>
                                <w:highlight w:val="yellow"/>
                              </w:rPr>
                            </w:pPr>
                          </w:p>
                          <w:p w14:paraId="06CD975B" w14:textId="77777777" w:rsidR="00EB2C7E" w:rsidRPr="00380C7B" w:rsidRDefault="00EB2C7E" w:rsidP="00460028">
                            <w:pPr>
                              <w:autoSpaceDE w:val="0"/>
                              <w:autoSpaceDN w:val="0"/>
                              <w:adjustRightInd w:val="0"/>
                              <w:jc w:val="center"/>
                              <w:rPr>
                                <w:b/>
                                <w:bCs/>
                                <w:color w:val="000000"/>
                                <w:sz w:val="36"/>
                                <w:szCs w:val="36"/>
                                <w:highlight w:val="yellow"/>
                              </w:rPr>
                            </w:pPr>
                            <w:r w:rsidRPr="00380C7B">
                              <w:rPr>
                                <w:b/>
                                <w:bCs/>
                                <w:color w:val="000000"/>
                                <w:sz w:val="36"/>
                                <w:szCs w:val="36"/>
                                <w:highlight w:val="yellow"/>
                              </w:rPr>
                              <w:t>On</w:t>
                            </w:r>
                          </w:p>
                          <w:p w14:paraId="1834411F" w14:textId="77777777" w:rsidR="00EB2C7E" w:rsidRPr="00380C7B" w:rsidRDefault="00EB2C7E" w:rsidP="00460028">
                            <w:pPr>
                              <w:autoSpaceDE w:val="0"/>
                              <w:autoSpaceDN w:val="0"/>
                              <w:adjustRightInd w:val="0"/>
                              <w:jc w:val="center"/>
                              <w:rPr>
                                <w:b/>
                                <w:bCs/>
                                <w:color w:val="000000"/>
                                <w:sz w:val="36"/>
                                <w:szCs w:val="36"/>
                                <w:highlight w:val="yellow"/>
                              </w:rPr>
                            </w:pPr>
                          </w:p>
                          <w:p w14:paraId="1F5544BF" w14:textId="676B9C76" w:rsidR="00EB2C7E" w:rsidRDefault="00EB2C7E" w:rsidP="00460028">
                            <w:pPr>
                              <w:autoSpaceDE w:val="0"/>
                              <w:autoSpaceDN w:val="0"/>
                              <w:adjustRightInd w:val="0"/>
                              <w:jc w:val="center"/>
                              <w:rPr>
                                <w:b/>
                                <w:bCs/>
                                <w:color w:val="000000"/>
                                <w:sz w:val="36"/>
                                <w:szCs w:val="36"/>
                                <w:highlight w:val="yellow"/>
                              </w:rPr>
                            </w:pPr>
                            <w:r>
                              <w:rPr>
                                <w:b/>
                                <w:bCs/>
                                <w:color w:val="000000"/>
                                <w:sz w:val="36"/>
                                <w:szCs w:val="36"/>
                                <w:highlight w:val="yellow"/>
                              </w:rPr>
                              <w:t>Maintenance of AtoN Structures</w:t>
                            </w:r>
                          </w:p>
                          <w:p w14:paraId="265E3B14" w14:textId="77777777" w:rsidR="00EB2C7E" w:rsidRDefault="00EB2C7E" w:rsidP="00460028">
                            <w:pPr>
                              <w:autoSpaceDE w:val="0"/>
                              <w:autoSpaceDN w:val="0"/>
                              <w:adjustRightInd w:val="0"/>
                              <w:jc w:val="center"/>
                              <w:rPr>
                                <w:b/>
                                <w:bCs/>
                                <w:color w:val="000000"/>
                                <w:sz w:val="36"/>
                                <w:szCs w:val="36"/>
                                <w:highlight w:val="yellow"/>
                              </w:rPr>
                            </w:pPr>
                          </w:p>
                          <w:p w14:paraId="6142C960" w14:textId="0F3E1E55" w:rsidR="00EB2C7E" w:rsidRPr="00380C7B" w:rsidRDefault="00EB2C7E" w:rsidP="00460028">
                            <w:pPr>
                              <w:autoSpaceDE w:val="0"/>
                              <w:autoSpaceDN w:val="0"/>
                              <w:adjustRightInd w:val="0"/>
                              <w:jc w:val="center"/>
                              <w:rPr>
                                <w:b/>
                                <w:bCs/>
                                <w:color w:val="000000"/>
                                <w:sz w:val="36"/>
                                <w:szCs w:val="36"/>
                                <w:highlight w:val="yellow"/>
                              </w:rPr>
                            </w:pPr>
                            <w:r w:rsidRPr="00380C7B">
                              <w:rPr>
                                <w:b/>
                                <w:bCs/>
                                <w:color w:val="000000"/>
                                <w:sz w:val="36"/>
                                <w:szCs w:val="36"/>
                                <w:highlight w:val="yellow"/>
                              </w:rPr>
                              <w:t xml:space="preserve"> [</w:t>
                            </w:r>
                            <w:r>
                              <w:rPr>
                                <w:b/>
                                <w:bCs/>
                                <w:color w:val="000000"/>
                                <w:sz w:val="36"/>
                                <w:szCs w:val="36"/>
                                <w:highlight w:val="yellow"/>
                              </w:rPr>
                              <w:t>2016-04-14</w:t>
                            </w:r>
                            <w:r w:rsidRPr="00380C7B">
                              <w:rPr>
                                <w:b/>
                                <w:bCs/>
                                <w:color w:val="000000"/>
                                <w:sz w:val="36"/>
                                <w:szCs w:val="36"/>
                                <w:highlight w:val="yellow"/>
                              </w:rPr>
                              <w:t>]</w:t>
                            </w:r>
                          </w:p>
                          <w:p w14:paraId="76F9ABE7" w14:textId="77777777" w:rsidR="00EB2C7E" w:rsidRDefault="00EB2C7E" w:rsidP="00460028">
                            <w:pPr>
                              <w:autoSpaceDE w:val="0"/>
                              <w:autoSpaceDN w:val="0"/>
                              <w:adjustRightInd w:val="0"/>
                              <w:jc w:val="center"/>
                              <w:rPr>
                                <w:b/>
                                <w:bCs/>
                                <w:color w:val="000000"/>
                              </w:rPr>
                            </w:pPr>
                          </w:p>
                          <w:p w14:paraId="23BE04A7" w14:textId="58EF15EB" w:rsidR="00EB2C7E" w:rsidRDefault="00EB2C7E" w:rsidP="00460028">
                            <w:pPr>
                              <w:autoSpaceDE w:val="0"/>
                              <w:autoSpaceDN w:val="0"/>
                              <w:adjustRightInd w:val="0"/>
                              <w:jc w:val="center"/>
                              <w:rPr>
                                <w:b/>
                                <w:bCs/>
                                <w:color w:val="000000"/>
                              </w:rPr>
                            </w:pPr>
                            <w:r>
                              <w:rPr>
                                <w:b/>
                                <w:bCs/>
                                <w:color w:val="000000"/>
                              </w:rPr>
                              <w:t>Edition 1: November 2015</w:t>
                            </w:r>
                          </w:p>
                          <w:p w14:paraId="759F3C40" w14:textId="3DE0B880" w:rsidR="00EB2C7E" w:rsidRDefault="00EB2C7E" w:rsidP="00460028">
                            <w:pPr>
                              <w:autoSpaceDE w:val="0"/>
                              <w:autoSpaceDN w:val="0"/>
                              <w:adjustRightInd w:val="0"/>
                              <w:jc w:val="center"/>
                              <w:rPr>
                                <w:b/>
                                <w:bCs/>
                                <w:color w:val="FF0000"/>
                              </w:rPr>
                            </w:pPr>
                            <w:r w:rsidRPr="00C53E76">
                              <w:rPr>
                                <w:b/>
                                <w:bCs/>
                                <w:color w:val="FF0000"/>
                              </w:rPr>
                              <w:t>(Working Group 2 – ENG3)</w:t>
                            </w:r>
                          </w:p>
                          <w:p w14:paraId="386B6ED1" w14:textId="77777777" w:rsidR="00EB2C7E" w:rsidRDefault="00EB2C7E" w:rsidP="00460028">
                            <w:pPr>
                              <w:autoSpaceDE w:val="0"/>
                              <w:autoSpaceDN w:val="0"/>
                              <w:adjustRightInd w:val="0"/>
                              <w:jc w:val="center"/>
                              <w:rPr>
                                <w:b/>
                                <w:bCs/>
                                <w:color w:val="FF0000"/>
                              </w:rPr>
                            </w:pPr>
                          </w:p>
                          <w:p w14:paraId="0C871CAC" w14:textId="7A8FB1F7" w:rsidR="00EB2C7E" w:rsidRPr="00C53E76" w:rsidRDefault="00EB2C7E" w:rsidP="00460028">
                            <w:pPr>
                              <w:autoSpaceDE w:val="0"/>
                              <w:autoSpaceDN w:val="0"/>
                              <w:adjustRightInd w:val="0"/>
                              <w:jc w:val="center"/>
                              <w:rPr>
                                <w:b/>
                                <w:bCs/>
                                <w:color w:val="FF0000"/>
                              </w:rPr>
                            </w:pPr>
                            <w:r>
                              <w:rPr>
                                <w:b/>
                                <w:bCs/>
                                <w:noProof/>
                                <w:color w:val="FF0000"/>
                                <w:lang w:val="en-IE" w:eastAsia="en-IE"/>
                              </w:rPr>
                              <w:drawing>
                                <wp:inline distT="0" distB="0" distL="0" distR="0" wp14:anchorId="4957CCBC" wp14:editId="05B50910">
                                  <wp:extent cx="3371850" cy="1457325"/>
                                  <wp:effectExtent l="19050" t="19050" r="19050" b="285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71850" cy="1457325"/>
                                          </a:xfrm>
                                          <a:prstGeom prst="rect">
                                            <a:avLst/>
                                          </a:prstGeom>
                                          <a:noFill/>
                                          <a:ln>
                                            <a:solidFill>
                                              <a:schemeClr val="tx1"/>
                                            </a:solid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CE0386" id="_x0000_t202" coordsize="21600,21600" o:spt="202" path="m,l,21600r21600,l21600,xe">
                <v:stroke joinstyle="miter"/>
                <v:path gradientshapeok="t" o:connecttype="rect"/>
              </v:shapetype>
              <v:shape id="Text Box 111" o:spid="_x0000_s1026" type="#_x0000_t202" style="position:absolute;left:0;text-align:left;margin-left:84.45pt;margin-top:39.15pt;width:303.75pt;height:318.7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" filled="f" fillcolor="#0c9" stroked="f">
                <v:textbox>
                  <w:txbxContent>
                    <w:p w14:paraId="7B5E83EC" w14:textId="16E25524" w:rsidR="00EB2C7E" w:rsidRPr="00380C7B" w:rsidRDefault="00EB2C7E" w:rsidP="00460028">
                      <w:pPr>
                        <w:autoSpaceDE w:val="0"/>
                        <w:autoSpaceDN w:val="0"/>
                        <w:adjustRightInd w:val="0"/>
                        <w:jc w:val="center"/>
                        <w:rPr>
                          <w:b/>
                          <w:bCs/>
                          <w:color w:val="000000"/>
                          <w:sz w:val="36"/>
                          <w:szCs w:val="36"/>
                          <w:highlight w:val="yellow"/>
                        </w:rPr>
                      </w:pPr>
                      <w:r w:rsidRPr="002B17D1">
                        <w:rPr>
                          <w:b/>
                          <w:bCs/>
                          <w:color w:val="000000"/>
                          <w:sz w:val="36"/>
                          <w:szCs w:val="36"/>
                          <w:highlight w:val="yellow"/>
                        </w:rPr>
                        <w:t>Draft</w:t>
                      </w:r>
                      <w:r>
                        <w:rPr>
                          <w:b/>
                          <w:bCs/>
                          <w:color w:val="000000"/>
                          <w:sz w:val="36"/>
                          <w:szCs w:val="36"/>
                        </w:rPr>
                        <w:t xml:space="preserve"> IALA Guideline No. </w:t>
                      </w:r>
                    </w:p>
                    <w:p w14:paraId="73F7DC5B" w14:textId="77777777" w:rsidR="00EB2C7E" w:rsidRPr="00380C7B" w:rsidRDefault="00EB2C7E" w:rsidP="00460028">
                      <w:pPr>
                        <w:autoSpaceDE w:val="0"/>
                        <w:autoSpaceDN w:val="0"/>
                        <w:adjustRightInd w:val="0"/>
                        <w:jc w:val="center"/>
                        <w:rPr>
                          <w:b/>
                          <w:bCs/>
                          <w:color w:val="000000"/>
                          <w:sz w:val="36"/>
                          <w:szCs w:val="36"/>
                          <w:highlight w:val="yellow"/>
                        </w:rPr>
                      </w:pPr>
                    </w:p>
                    <w:p w14:paraId="06CD975B" w14:textId="77777777" w:rsidR="00EB2C7E" w:rsidRPr="00380C7B" w:rsidRDefault="00EB2C7E" w:rsidP="00460028">
                      <w:pPr>
                        <w:autoSpaceDE w:val="0"/>
                        <w:autoSpaceDN w:val="0"/>
                        <w:adjustRightInd w:val="0"/>
                        <w:jc w:val="center"/>
                        <w:rPr>
                          <w:b/>
                          <w:bCs/>
                          <w:color w:val="000000"/>
                          <w:sz w:val="36"/>
                          <w:szCs w:val="36"/>
                          <w:highlight w:val="yellow"/>
                        </w:rPr>
                      </w:pPr>
                      <w:r w:rsidRPr="00380C7B">
                        <w:rPr>
                          <w:b/>
                          <w:bCs/>
                          <w:color w:val="000000"/>
                          <w:sz w:val="36"/>
                          <w:szCs w:val="36"/>
                          <w:highlight w:val="yellow"/>
                        </w:rPr>
                        <w:t>On</w:t>
                      </w:r>
                    </w:p>
                    <w:p w14:paraId="1834411F" w14:textId="77777777" w:rsidR="00EB2C7E" w:rsidRPr="00380C7B" w:rsidRDefault="00EB2C7E" w:rsidP="00460028">
                      <w:pPr>
                        <w:autoSpaceDE w:val="0"/>
                        <w:autoSpaceDN w:val="0"/>
                        <w:adjustRightInd w:val="0"/>
                        <w:jc w:val="center"/>
                        <w:rPr>
                          <w:b/>
                          <w:bCs/>
                          <w:color w:val="000000"/>
                          <w:sz w:val="36"/>
                          <w:szCs w:val="36"/>
                          <w:highlight w:val="yellow"/>
                        </w:rPr>
                      </w:pPr>
                    </w:p>
                    <w:p w14:paraId="1F5544BF" w14:textId="676B9C76" w:rsidR="00EB2C7E" w:rsidRDefault="00EB2C7E" w:rsidP="00460028">
                      <w:pPr>
                        <w:autoSpaceDE w:val="0"/>
                        <w:autoSpaceDN w:val="0"/>
                        <w:adjustRightInd w:val="0"/>
                        <w:jc w:val="center"/>
                        <w:rPr>
                          <w:b/>
                          <w:bCs/>
                          <w:color w:val="000000"/>
                          <w:sz w:val="36"/>
                          <w:szCs w:val="36"/>
                          <w:highlight w:val="yellow"/>
                        </w:rPr>
                      </w:pPr>
                      <w:r>
                        <w:rPr>
                          <w:b/>
                          <w:bCs/>
                          <w:color w:val="000000"/>
                          <w:sz w:val="36"/>
                          <w:szCs w:val="36"/>
                          <w:highlight w:val="yellow"/>
                        </w:rPr>
                        <w:t xml:space="preserve">Maintenance of </w:t>
                      </w:r>
                      <w:proofErr w:type="spellStart"/>
                      <w:r>
                        <w:rPr>
                          <w:b/>
                          <w:bCs/>
                          <w:color w:val="000000"/>
                          <w:sz w:val="36"/>
                          <w:szCs w:val="36"/>
                          <w:highlight w:val="yellow"/>
                        </w:rPr>
                        <w:t>AtoN</w:t>
                      </w:r>
                      <w:proofErr w:type="spellEnd"/>
                      <w:r>
                        <w:rPr>
                          <w:b/>
                          <w:bCs/>
                          <w:color w:val="000000"/>
                          <w:sz w:val="36"/>
                          <w:szCs w:val="36"/>
                          <w:highlight w:val="yellow"/>
                        </w:rPr>
                        <w:t xml:space="preserve"> Structures</w:t>
                      </w:r>
                    </w:p>
                    <w:p w14:paraId="265E3B14" w14:textId="77777777" w:rsidR="00EB2C7E" w:rsidRDefault="00EB2C7E" w:rsidP="00460028">
                      <w:pPr>
                        <w:autoSpaceDE w:val="0"/>
                        <w:autoSpaceDN w:val="0"/>
                        <w:adjustRightInd w:val="0"/>
                        <w:jc w:val="center"/>
                        <w:rPr>
                          <w:b/>
                          <w:bCs/>
                          <w:color w:val="000000"/>
                          <w:sz w:val="36"/>
                          <w:szCs w:val="36"/>
                          <w:highlight w:val="yellow"/>
                        </w:rPr>
                      </w:pPr>
                    </w:p>
                    <w:p w14:paraId="6142C960" w14:textId="0F3E1E55" w:rsidR="00EB2C7E" w:rsidRPr="00380C7B" w:rsidRDefault="00EB2C7E" w:rsidP="00460028">
                      <w:pPr>
                        <w:autoSpaceDE w:val="0"/>
                        <w:autoSpaceDN w:val="0"/>
                        <w:adjustRightInd w:val="0"/>
                        <w:jc w:val="center"/>
                        <w:rPr>
                          <w:b/>
                          <w:bCs/>
                          <w:color w:val="000000"/>
                          <w:sz w:val="36"/>
                          <w:szCs w:val="36"/>
                          <w:highlight w:val="yellow"/>
                        </w:rPr>
                      </w:pPr>
                      <w:r w:rsidRPr="00380C7B">
                        <w:rPr>
                          <w:b/>
                          <w:bCs/>
                          <w:color w:val="000000"/>
                          <w:sz w:val="36"/>
                          <w:szCs w:val="36"/>
                          <w:highlight w:val="yellow"/>
                        </w:rPr>
                        <w:t xml:space="preserve"> [</w:t>
                      </w:r>
                      <w:r>
                        <w:rPr>
                          <w:b/>
                          <w:bCs/>
                          <w:color w:val="000000"/>
                          <w:sz w:val="36"/>
                          <w:szCs w:val="36"/>
                          <w:highlight w:val="yellow"/>
                        </w:rPr>
                        <w:t>2016-04-14</w:t>
                      </w:r>
                      <w:r w:rsidRPr="00380C7B">
                        <w:rPr>
                          <w:b/>
                          <w:bCs/>
                          <w:color w:val="000000"/>
                          <w:sz w:val="36"/>
                          <w:szCs w:val="36"/>
                          <w:highlight w:val="yellow"/>
                        </w:rPr>
                        <w:t>]</w:t>
                      </w:r>
                    </w:p>
                    <w:p w14:paraId="76F9ABE7" w14:textId="77777777" w:rsidR="00EB2C7E" w:rsidRDefault="00EB2C7E" w:rsidP="00460028">
                      <w:pPr>
                        <w:autoSpaceDE w:val="0"/>
                        <w:autoSpaceDN w:val="0"/>
                        <w:adjustRightInd w:val="0"/>
                        <w:jc w:val="center"/>
                        <w:rPr>
                          <w:b/>
                          <w:bCs/>
                          <w:color w:val="000000"/>
                        </w:rPr>
                      </w:pPr>
                    </w:p>
                    <w:p w14:paraId="23BE04A7" w14:textId="58EF15EB" w:rsidR="00EB2C7E" w:rsidRDefault="00EB2C7E" w:rsidP="00460028">
                      <w:pPr>
                        <w:autoSpaceDE w:val="0"/>
                        <w:autoSpaceDN w:val="0"/>
                        <w:adjustRightInd w:val="0"/>
                        <w:jc w:val="center"/>
                        <w:rPr>
                          <w:b/>
                          <w:bCs/>
                          <w:color w:val="000000"/>
                        </w:rPr>
                      </w:pPr>
                      <w:r>
                        <w:rPr>
                          <w:b/>
                          <w:bCs/>
                          <w:color w:val="000000"/>
                        </w:rPr>
                        <w:t>Edition 1: November 2015</w:t>
                      </w:r>
                    </w:p>
                    <w:p w14:paraId="759F3C40" w14:textId="3DE0B880" w:rsidR="00EB2C7E" w:rsidRDefault="00EB2C7E" w:rsidP="00460028">
                      <w:pPr>
                        <w:autoSpaceDE w:val="0"/>
                        <w:autoSpaceDN w:val="0"/>
                        <w:adjustRightInd w:val="0"/>
                        <w:jc w:val="center"/>
                        <w:rPr>
                          <w:b/>
                          <w:bCs/>
                          <w:color w:val="FF0000"/>
                        </w:rPr>
                      </w:pPr>
                      <w:r w:rsidRPr="00C53E76">
                        <w:rPr>
                          <w:b/>
                          <w:bCs/>
                          <w:color w:val="FF0000"/>
                        </w:rPr>
                        <w:t>(Working Group 2 – ENG3)</w:t>
                      </w:r>
                    </w:p>
                    <w:p w14:paraId="386B6ED1" w14:textId="77777777" w:rsidR="00EB2C7E" w:rsidRDefault="00EB2C7E" w:rsidP="00460028">
                      <w:pPr>
                        <w:autoSpaceDE w:val="0"/>
                        <w:autoSpaceDN w:val="0"/>
                        <w:adjustRightInd w:val="0"/>
                        <w:jc w:val="center"/>
                        <w:rPr>
                          <w:b/>
                          <w:bCs/>
                          <w:color w:val="FF0000"/>
                        </w:rPr>
                      </w:pPr>
                    </w:p>
                    <w:p w14:paraId="0C871CAC" w14:textId="7A8FB1F7" w:rsidR="00EB2C7E" w:rsidRPr="00C53E76" w:rsidRDefault="00EB2C7E" w:rsidP="00460028">
                      <w:pPr>
                        <w:autoSpaceDE w:val="0"/>
                        <w:autoSpaceDN w:val="0"/>
                        <w:adjustRightInd w:val="0"/>
                        <w:jc w:val="center"/>
                        <w:rPr>
                          <w:b/>
                          <w:bCs/>
                          <w:color w:val="FF0000"/>
                        </w:rPr>
                      </w:pPr>
                      <w:r>
                        <w:rPr>
                          <w:b/>
                          <w:bCs/>
                          <w:noProof/>
                          <w:color w:val="FF0000"/>
                          <w:lang w:val="en-IE" w:eastAsia="en-IE"/>
                        </w:rPr>
                        <w:drawing>
                          <wp:inline distT="0" distB="0" distL="0" distR="0" wp14:anchorId="4957CCBC" wp14:editId="05B50910">
                            <wp:extent cx="3371850" cy="1457325"/>
                            <wp:effectExtent l="19050" t="19050" r="19050" b="285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71850" cy="1457325"/>
                                    </a:xfrm>
                                    <a:prstGeom prst="rect">
                                      <a:avLst/>
                                    </a:prstGeom>
                                    <a:noFill/>
                                    <a:ln>
                                      <a:solidFill>
                                        <a:schemeClr val="tx1"/>
                                      </a:solidFill>
                                    </a:ln>
                                  </pic:spPr>
                                </pic:pic>
                              </a:graphicData>
                            </a:graphic>
                          </wp:inline>
                        </w:drawing>
                      </w:r>
                    </w:p>
                  </w:txbxContent>
                </v:textbox>
              </v:shape>
            </w:pict>
          </mc:Fallback>
        </mc:AlternateContent>
      </w:r>
      <w:r w:rsidR="002D6AE7">
        <w:rPr>
          <w:noProof/>
          <w:lang w:val="en-IE" w:eastAsia="en-IE"/>
        </w:rPr>
        <mc:AlternateContent>
          <mc:Choice Requires="wps">
            <w:drawing>
              <wp:anchor distT="0" distB="0" distL="114300" distR="114300" simplePos="0" relativeHeight="251623936" behindDoc="0" locked="0" layoutInCell="1" allowOverlap="1" wp14:anchorId="6B45CE08" wp14:editId="64719679">
                <wp:simplePos x="0" y="0"/>
                <wp:positionH relativeFrom="column">
                  <wp:posOffset>-2511425</wp:posOffset>
                </wp:positionH>
                <wp:positionV relativeFrom="paragraph">
                  <wp:posOffset>5662930</wp:posOffset>
                </wp:positionV>
                <wp:extent cx="5490210" cy="382270"/>
                <wp:effectExtent l="2477770" t="0" r="2473960" b="0"/>
                <wp:wrapNone/>
                <wp:docPr id="8"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490210" cy="3822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51BB5" w14:textId="77777777" w:rsidR="00EB2C7E" w:rsidRDefault="00EB2C7E" w:rsidP="00460028">
                            <w:pPr>
                              <w:autoSpaceDE w:val="0"/>
                              <w:autoSpaceDN w:val="0"/>
                              <w:adjustRightInd w:val="0"/>
                              <w:rPr>
                                <w:i/>
                                <w:iCs/>
                                <w:color w:val="000000"/>
                                <w:sz w:val="48"/>
                                <w:szCs w:val="48"/>
                                <w:lang w:val="fr-FR"/>
                              </w:rPr>
                            </w:pPr>
                            <w:r>
                              <w:rPr>
                                <w:b/>
                                <w:bCs/>
                                <w:i/>
                                <w:iCs/>
                                <w:color w:val="000000"/>
                                <w:sz w:val="48"/>
                                <w:szCs w:val="48"/>
                                <w:lang w:val="fr-FR"/>
                              </w:rPr>
                              <w:t>AISM</w:t>
                            </w:r>
                            <w:r>
                              <w:rPr>
                                <w:i/>
                                <w:iCs/>
                                <w:color w:val="000000"/>
                                <w:sz w:val="48"/>
                                <w:szCs w:val="48"/>
                                <w:lang w:val="fr-FR"/>
                              </w:rPr>
                              <w:t xml:space="preserve"> </w:t>
                            </w:r>
                            <w:r>
                              <w:rPr>
                                <w:color w:val="000000"/>
                                <w:lang w:val="fr-FR"/>
                              </w:rPr>
                              <w:t xml:space="preserve">Association Internationale de Signalisation Maritime     </w:t>
                            </w:r>
                            <w:r>
                              <w:rPr>
                                <w:i/>
                                <w:iCs/>
                                <w:color w:val="000000"/>
                                <w:lang w:val="fr-FR"/>
                              </w:rPr>
                              <w:t xml:space="preserve"> </w:t>
                            </w:r>
                            <w:r>
                              <w:rPr>
                                <w:b/>
                                <w:bCs/>
                                <w:i/>
                                <w:iCs/>
                                <w:color w:val="000000"/>
                                <w:sz w:val="48"/>
                                <w:szCs w:val="48"/>
                                <w:lang w:val="fr-FR"/>
                              </w:rPr>
                              <w:t>IALA</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45CE08" id="Text Box 114" o:spid="_x0000_s1027" type="#_x0000_t202" style="position:absolute;left:0;text-align:left;margin-left:-197.75pt;margin-top:445.9pt;width:432.3pt;height:30.1pt;rotation:-90;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" filled="f" fillcolor="#0c9" stroked="f">
                <v:textbox style="layout-flow:vertical;mso-layout-flow-alt:bottom-to-top">
                  <w:txbxContent>
                    <w:p w14:paraId="16C51BB5" w14:textId="77777777" w:rsidR="00EB2C7E" w:rsidRDefault="00EB2C7E" w:rsidP="00460028">
                      <w:pPr>
                        <w:autoSpaceDE w:val="0"/>
                        <w:autoSpaceDN w:val="0"/>
                        <w:adjustRightInd w:val="0"/>
                        <w:rPr>
                          <w:i/>
                          <w:iCs/>
                          <w:color w:val="000000"/>
                          <w:sz w:val="48"/>
                          <w:szCs w:val="48"/>
                          <w:lang w:val="fr-FR"/>
                        </w:rPr>
                      </w:pPr>
                      <w:r>
                        <w:rPr>
                          <w:b/>
                          <w:bCs/>
                          <w:i/>
                          <w:iCs/>
                          <w:color w:val="000000"/>
                          <w:sz w:val="48"/>
                          <w:szCs w:val="48"/>
                          <w:lang w:val="fr-FR"/>
                        </w:rPr>
                        <w:t>AISM</w:t>
                      </w:r>
                      <w:r>
                        <w:rPr>
                          <w:i/>
                          <w:iCs/>
                          <w:color w:val="000000"/>
                          <w:sz w:val="48"/>
                          <w:szCs w:val="48"/>
                          <w:lang w:val="fr-FR"/>
                        </w:rPr>
                        <w:t xml:space="preserve"> </w:t>
                      </w:r>
                      <w:r>
                        <w:rPr>
                          <w:color w:val="000000"/>
                          <w:lang w:val="fr-FR"/>
                        </w:rPr>
                        <w:t xml:space="preserve">Association Internationale de Signalisation Maritime     </w:t>
                      </w:r>
                      <w:r>
                        <w:rPr>
                          <w:i/>
                          <w:iCs/>
                          <w:color w:val="000000"/>
                          <w:lang w:val="fr-FR"/>
                        </w:rPr>
                        <w:t xml:space="preserve"> </w:t>
                      </w:r>
                      <w:r>
                        <w:rPr>
                          <w:b/>
                          <w:bCs/>
                          <w:i/>
                          <w:iCs/>
                          <w:color w:val="000000"/>
                          <w:sz w:val="48"/>
                          <w:szCs w:val="48"/>
                          <w:lang w:val="fr-FR"/>
                        </w:rPr>
                        <w:t>IALA</w:t>
                      </w:r>
                    </w:p>
                  </w:txbxContent>
                </v:textbox>
              </v:shape>
            </w:pict>
          </mc:Fallback>
        </mc:AlternateContent>
      </w:r>
      <w:r w:rsidR="002D6AE7">
        <w:rPr>
          <w:noProof/>
          <w:lang w:val="en-IE" w:eastAsia="en-IE"/>
        </w:rPr>
        <mc:AlternateContent>
          <mc:Choice Requires="wps">
            <w:drawing>
              <wp:anchor distT="0" distB="0" distL="114299" distR="114299" simplePos="0" relativeHeight="251625984" behindDoc="0" locked="0" layoutInCell="1" allowOverlap="1" wp14:anchorId="7D492497" wp14:editId="74A68243">
                <wp:simplePos x="0" y="0"/>
                <wp:positionH relativeFrom="column">
                  <wp:posOffset>513714</wp:posOffset>
                </wp:positionH>
                <wp:positionV relativeFrom="paragraph">
                  <wp:posOffset>157480</wp:posOffset>
                </wp:positionV>
                <wp:extent cx="0" cy="8441690"/>
                <wp:effectExtent l="0" t="0" r="19050" b="16510"/>
                <wp:wrapNone/>
                <wp:docPr id="7"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917EFC" id="Line 116" o:spid="_x0000_s1026" style="position:absolute;flip:y;z-index:2516259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45pt,12.4pt" to="40.45pt,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"/>
            </w:pict>
          </mc:Fallback>
        </mc:AlternateContent>
      </w:r>
      <w:r w:rsidR="002D6AE7">
        <w:rPr>
          <w:noProof/>
          <w:lang w:val="en-IE" w:eastAsia="en-IE"/>
        </w:rPr>
        <mc:AlternateContent>
          <mc:Choice Requires="wps">
            <w:drawing>
              <wp:anchor distT="0" distB="0" distL="114299" distR="114299" simplePos="0" relativeHeight="251627008" behindDoc="0" locked="0" layoutInCell="1" allowOverlap="1" wp14:anchorId="7BD38797" wp14:editId="32E0412C">
                <wp:simplePos x="0" y="0"/>
                <wp:positionH relativeFrom="column">
                  <wp:posOffset>-1</wp:posOffset>
                </wp:positionH>
                <wp:positionV relativeFrom="paragraph">
                  <wp:posOffset>157480</wp:posOffset>
                </wp:positionV>
                <wp:extent cx="0" cy="8441690"/>
                <wp:effectExtent l="0" t="0" r="19050" b="16510"/>
                <wp:wrapNone/>
                <wp:docPr id="6"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F92C06" id="Line 117" o:spid="_x0000_s1026" style="position:absolute;z-index:2516270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0,12.4pt" to="0,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59bFAIAACoEAAAOAAAAZHJzL2Uyb0RvYy54bWysU8GO2jAQvVfqP1i+QxIaW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"/>
            </w:pict>
          </mc:Fallback>
        </mc:AlternateContent>
      </w:r>
      <w:r w:rsidR="002D6AE7">
        <w:rPr>
          <w:noProof/>
          <w:lang w:val="en-IE" w:eastAsia="en-IE"/>
        </w:rPr>
        <mc:AlternateContent>
          <mc:Choice Requires="wps">
            <w:drawing>
              <wp:anchor distT="0" distB="0" distL="114300" distR="114300" simplePos="0" relativeHeight="251624960" behindDoc="0" locked="0" layoutInCell="1" allowOverlap="1" wp14:anchorId="59FD775B" wp14:editId="6030FFFC">
                <wp:simplePos x="0" y="0"/>
                <wp:positionH relativeFrom="column">
                  <wp:posOffset>-1144270</wp:posOffset>
                </wp:positionH>
                <wp:positionV relativeFrom="paragraph">
                  <wp:posOffset>1551305</wp:posOffset>
                </wp:positionV>
                <wp:extent cx="2844800" cy="471170"/>
                <wp:effectExtent l="1110615" t="0" r="1104265" b="0"/>
                <wp:wrapNone/>
                <wp:docPr id="5"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2844800" cy="4711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25FC61" w14:textId="77777777" w:rsidR="00EB2C7E" w:rsidRDefault="00EB2C7E" w:rsidP="00E37CF6">
                            <w:pPr>
                              <w:autoSpaceDE w:val="0"/>
                              <w:autoSpaceDN w:val="0"/>
                              <w:adjustRightInd w:val="0"/>
                              <w:jc w:val="center"/>
                              <w:rPr>
                                <w:color w:val="000000"/>
                              </w:rPr>
                            </w:pPr>
                            <w:r>
                              <w:rPr>
                                <w:color w:val="000000"/>
                              </w:rPr>
                              <w:t>International Association of Marine Aids to Navigation and Lighthouse Authorities</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FD775B" id="Text Box 115" o:spid="_x0000_s1028" type="#_x0000_t202" style="position:absolute;left:0;text-align:left;margin-left:-90.1pt;margin-top:122.15pt;width:224pt;height:37.1pt;rotation:-90;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" filled="f" fillcolor="#0c9" stroked="f">
                <v:textbox style="layout-flow:vertical;mso-layout-flow-alt:bottom-to-top">
                  <w:txbxContent>
                    <w:p w14:paraId="6D25FC61" w14:textId="77777777" w:rsidR="00EB2C7E" w:rsidRDefault="00EB2C7E" w:rsidP="00E37CF6">
                      <w:pPr>
                        <w:autoSpaceDE w:val="0"/>
                        <w:autoSpaceDN w:val="0"/>
                        <w:adjustRightInd w:val="0"/>
                        <w:jc w:val="center"/>
                        <w:rPr>
                          <w:color w:val="000000"/>
                        </w:rPr>
                      </w:pPr>
                      <w:r>
                        <w:rPr>
                          <w:color w:val="000000"/>
                        </w:rPr>
                        <w:t>International Association of Marine Aids to Navigation and Lighthouse Authorities</w:t>
                      </w:r>
                    </w:p>
                  </w:txbxContent>
                </v:textbox>
              </v:shape>
            </w:pict>
          </mc:Fallback>
        </mc:AlternateContent>
      </w:r>
      <w:r w:rsidR="002D6AE7">
        <w:rPr>
          <w:noProof/>
          <w:lang w:val="en-IE" w:eastAsia="en-IE"/>
        </w:rPr>
        <mc:AlternateContent>
          <mc:Choice Requires="wps">
            <w:drawing>
              <wp:anchor distT="0" distB="0" distL="114300" distR="114300" simplePos="0" relativeHeight="251622912" behindDoc="0" locked="0" layoutInCell="1" allowOverlap="1" wp14:anchorId="752D778D" wp14:editId="52D95FEE">
                <wp:simplePos x="0" y="0"/>
                <wp:positionH relativeFrom="column">
                  <wp:posOffset>855345</wp:posOffset>
                </wp:positionH>
                <wp:positionV relativeFrom="paragraph">
                  <wp:posOffset>7433945</wp:posOffset>
                </wp:positionV>
                <wp:extent cx="4587875" cy="883920"/>
                <wp:effectExtent l="0" t="0" r="0" b="0"/>
                <wp:wrapNone/>
                <wp:docPr id="4"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7875" cy="8839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3C95F" w14:textId="77777777" w:rsidR="00EB2C7E" w:rsidRPr="00460028" w:rsidRDefault="00EB2C7E" w:rsidP="00460028">
                            <w:pPr>
                              <w:autoSpaceDE w:val="0"/>
                              <w:autoSpaceDN w:val="0"/>
                              <w:adjustRightInd w:val="0"/>
                              <w:jc w:val="center"/>
                              <w:rPr>
                                <w:color w:val="000000"/>
                                <w:sz w:val="20"/>
                                <w:szCs w:val="18"/>
                                <w:lang w:val="fr-FR"/>
                              </w:rPr>
                            </w:pPr>
                            <w:r>
                              <w:rPr>
                                <w:color w:val="000000"/>
                                <w:sz w:val="20"/>
                                <w:szCs w:val="18"/>
                                <w:lang w:val="fr-FR"/>
                              </w:rPr>
                              <w:t xml:space="preserve">10, rue des </w:t>
                            </w:r>
                            <w:proofErr w:type="spellStart"/>
                            <w:r>
                              <w:rPr>
                                <w:color w:val="000000"/>
                                <w:sz w:val="20"/>
                                <w:szCs w:val="18"/>
                                <w:lang w:val="fr-FR"/>
                              </w:rPr>
                              <w:t>Gaudines</w:t>
                            </w:r>
                            <w:proofErr w:type="spellEnd"/>
                          </w:p>
                          <w:p w14:paraId="65B11CEC" w14:textId="77777777" w:rsidR="00EB2C7E" w:rsidRDefault="00EB2C7E" w:rsidP="00460028">
                            <w:pPr>
                              <w:autoSpaceDE w:val="0"/>
                              <w:autoSpaceDN w:val="0"/>
                              <w:adjustRightInd w:val="0"/>
                              <w:jc w:val="center"/>
                              <w:rPr>
                                <w:color w:val="000000"/>
                                <w:sz w:val="20"/>
                                <w:szCs w:val="18"/>
                                <w:lang w:val="fr-FR"/>
                              </w:rPr>
                            </w:pPr>
                            <w:r w:rsidRPr="00460028">
                              <w:rPr>
                                <w:color w:val="000000"/>
                                <w:sz w:val="20"/>
                                <w:szCs w:val="18"/>
                                <w:lang w:val="fr-FR"/>
                              </w:rPr>
                              <w:t>78100</w:t>
                            </w:r>
                            <w:r>
                              <w:rPr>
                                <w:color w:val="000000"/>
                                <w:sz w:val="20"/>
                                <w:szCs w:val="18"/>
                                <w:lang w:val="fr-FR"/>
                              </w:rPr>
                              <w:t xml:space="preserve"> Saint Germain en Laye, France</w:t>
                            </w:r>
                          </w:p>
                          <w:p w14:paraId="56AF7AA6" w14:textId="77777777" w:rsidR="00EB2C7E" w:rsidRDefault="00EB2C7E" w:rsidP="00460028">
                            <w:pPr>
                              <w:autoSpaceDE w:val="0"/>
                              <w:autoSpaceDN w:val="0"/>
                              <w:adjustRightInd w:val="0"/>
                              <w:jc w:val="center"/>
                              <w:rPr>
                                <w:color w:val="000000"/>
                                <w:sz w:val="20"/>
                                <w:szCs w:val="18"/>
                              </w:rPr>
                            </w:pPr>
                            <w:r>
                              <w:rPr>
                                <w:color w:val="000000"/>
                                <w:sz w:val="20"/>
                                <w:szCs w:val="18"/>
                              </w:rPr>
                              <w:t xml:space="preserve">Telephone: +33 1 34 51 70 </w:t>
                            </w:r>
                            <w:proofErr w:type="gramStart"/>
                            <w:r>
                              <w:rPr>
                                <w:color w:val="000000"/>
                                <w:sz w:val="20"/>
                                <w:szCs w:val="18"/>
                              </w:rPr>
                              <w:t>01  Fax</w:t>
                            </w:r>
                            <w:proofErr w:type="gramEnd"/>
                            <w:r>
                              <w:rPr>
                                <w:color w:val="000000"/>
                                <w:sz w:val="20"/>
                                <w:szCs w:val="18"/>
                              </w:rPr>
                              <w:t>:  +33 1 34 51 82 05</w:t>
                            </w:r>
                          </w:p>
                          <w:p w14:paraId="2501283E" w14:textId="77777777" w:rsidR="00EB2C7E" w:rsidRDefault="00EB2C7E" w:rsidP="00B534F2">
                            <w:pPr>
                              <w:autoSpaceDE w:val="0"/>
                              <w:autoSpaceDN w:val="0"/>
                              <w:adjustRightInd w:val="0"/>
                              <w:jc w:val="center"/>
                              <w:rPr>
                                <w:color w:val="000000"/>
                                <w:sz w:val="18"/>
                                <w:szCs w:val="18"/>
                                <w:lang w:val="fr-FR"/>
                              </w:rPr>
                            </w:pPr>
                            <w:proofErr w:type="gramStart"/>
                            <w:r>
                              <w:rPr>
                                <w:color w:val="000000"/>
                                <w:sz w:val="20"/>
                                <w:szCs w:val="18"/>
                              </w:rPr>
                              <w:t>e-mail</w:t>
                            </w:r>
                            <w:proofErr w:type="gramEnd"/>
                            <w:r>
                              <w:rPr>
                                <w:color w:val="000000"/>
                                <w:sz w:val="20"/>
                                <w:szCs w:val="18"/>
                              </w:rPr>
                              <w:t xml:space="preserve">:  </w:t>
                            </w:r>
                            <w:hyperlink r:id="rId11" w:history="1">
                              <w:r w:rsidRPr="00713387">
                                <w:rPr>
                                  <w:rStyle w:val="Hyperlink"/>
                                  <w:sz w:val="20"/>
                                  <w:szCs w:val="18"/>
                                </w:rPr>
                                <w:t>contact@iala-aism.org</w:t>
                              </w:r>
                            </w:hyperlink>
                            <w:r>
                              <w:rPr>
                                <w:color w:val="000000"/>
                                <w:sz w:val="20"/>
                                <w:szCs w:val="18"/>
                              </w:rPr>
                              <w:t xml:space="preserve">       </w:t>
                            </w:r>
                            <w:r w:rsidRPr="0044047B">
                              <w:rPr>
                                <w:color w:val="000000"/>
                                <w:sz w:val="20"/>
                                <w:szCs w:val="18"/>
                              </w:rPr>
                              <w:t>Internet</w:t>
                            </w:r>
                            <w:r>
                              <w:rPr>
                                <w:color w:val="000000"/>
                                <w:sz w:val="20"/>
                                <w:szCs w:val="18"/>
                              </w:rPr>
                              <w:t xml:space="preserve">: </w:t>
                            </w:r>
                            <w:r w:rsidRPr="0044047B">
                              <w:rPr>
                                <w:color w:val="000000"/>
                                <w:sz w:val="20"/>
                                <w:szCs w:val="18"/>
                              </w:rPr>
                              <w:t xml:space="preserve"> </w:t>
                            </w:r>
                            <w:hyperlink r:id="rId12" w:history="1">
                              <w:r w:rsidRPr="00126198">
                                <w:rPr>
                                  <w:rStyle w:val="Hyperlink"/>
                                  <w:sz w:val="20"/>
                                  <w:szCs w:val="18"/>
                                </w:rPr>
                                <w:t>www.iala-aism.org</w:t>
                              </w:r>
                            </w:hyperlink>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2D778D" id="Text Box 118" o:spid="_x0000_s1029" type="#_x0000_t202" style="position:absolute;left:0;text-align:left;margin-left:67.35pt;margin-top:585.35pt;width:361.25pt;height:69.6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" filled="f" fillcolor="#0c9" stroked="f">
                <v:textbox>
                  <w:txbxContent>
                    <w:p w14:paraId="48E3C95F" w14:textId="77777777" w:rsidR="00EB2C7E" w:rsidRPr="00460028" w:rsidRDefault="00EB2C7E" w:rsidP="00460028">
                      <w:pPr>
                        <w:autoSpaceDE w:val="0"/>
                        <w:autoSpaceDN w:val="0"/>
                        <w:adjustRightInd w:val="0"/>
                        <w:jc w:val="center"/>
                        <w:rPr>
                          <w:color w:val="000000"/>
                          <w:sz w:val="20"/>
                          <w:szCs w:val="18"/>
                          <w:lang w:val="fr-FR"/>
                        </w:rPr>
                      </w:pPr>
                      <w:r>
                        <w:rPr>
                          <w:color w:val="000000"/>
                          <w:sz w:val="20"/>
                          <w:szCs w:val="18"/>
                          <w:lang w:val="fr-FR"/>
                        </w:rPr>
                        <w:t xml:space="preserve">10, rue des </w:t>
                      </w:r>
                      <w:proofErr w:type="spellStart"/>
                      <w:r>
                        <w:rPr>
                          <w:color w:val="000000"/>
                          <w:sz w:val="20"/>
                          <w:szCs w:val="18"/>
                          <w:lang w:val="fr-FR"/>
                        </w:rPr>
                        <w:t>Gaudines</w:t>
                      </w:r>
                      <w:proofErr w:type="spellEnd"/>
                    </w:p>
                    <w:p w14:paraId="65B11CEC" w14:textId="77777777" w:rsidR="00EB2C7E" w:rsidRDefault="00EB2C7E" w:rsidP="00460028">
                      <w:pPr>
                        <w:autoSpaceDE w:val="0"/>
                        <w:autoSpaceDN w:val="0"/>
                        <w:adjustRightInd w:val="0"/>
                        <w:jc w:val="center"/>
                        <w:rPr>
                          <w:color w:val="000000"/>
                          <w:sz w:val="20"/>
                          <w:szCs w:val="18"/>
                          <w:lang w:val="fr-FR"/>
                        </w:rPr>
                      </w:pPr>
                      <w:r w:rsidRPr="00460028">
                        <w:rPr>
                          <w:color w:val="000000"/>
                          <w:sz w:val="20"/>
                          <w:szCs w:val="18"/>
                          <w:lang w:val="fr-FR"/>
                        </w:rPr>
                        <w:t>78100</w:t>
                      </w:r>
                      <w:r>
                        <w:rPr>
                          <w:color w:val="000000"/>
                          <w:sz w:val="20"/>
                          <w:szCs w:val="18"/>
                          <w:lang w:val="fr-FR"/>
                        </w:rPr>
                        <w:t xml:space="preserve"> Saint Germain en Laye, France</w:t>
                      </w:r>
                    </w:p>
                    <w:p w14:paraId="56AF7AA6" w14:textId="77777777" w:rsidR="00EB2C7E" w:rsidRDefault="00EB2C7E" w:rsidP="00460028">
                      <w:pPr>
                        <w:autoSpaceDE w:val="0"/>
                        <w:autoSpaceDN w:val="0"/>
                        <w:adjustRightInd w:val="0"/>
                        <w:jc w:val="center"/>
                        <w:rPr>
                          <w:color w:val="000000"/>
                          <w:sz w:val="20"/>
                          <w:szCs w:val="18"/>
                        </w:rPr>
                      </w:pPr>
                      <w:r>
                        <w:rPr>
                          <w:color w:val="000000"/>
                          <w:sz w:val="20"/>
                          <w:szCs w:val="18"/>
                        </w:rPr>
                        <w:t xml:space="preserve">Telephone: +33 1 34 51 70 </w:t>
                      </w:r>
                      <w:proofErr w:type="gramStart"/>
                      <w:r>
                        <w:rPr>
                          <w:color w:val="000000"/>
                          <w:sz w:val="20"/>
                          <w:szCs w:val="18"/>
                        </w:rPr>
                        <w:t>01  Fax</w:t>
                      </w:r>
                      <w:proofErr w:type="gramEnd"/>
                      <w:r>
                        <w:rPr>
                          <w:color w:val="000000"/>
                          <w:sz w:val="20"/>
                          <w:szCs w:val="18"/>
                        </w:rPr>
                        <w:t>:  +33 1 34 51 82 05</w:t>
                      </w:r>
                    </w:p>
                    <w:p w14:paraId="2501283E" w14:textId="77777777" w:rsidR="00EB2C7E" w:rsidRDefault="00EB2C7E" w:rsidP="00B534F2">
                      <w:pPr>
                        <w:autoSpaceDE w:val="0"/>
                        <w:autoSpaceDN w:val="0"/>
                        <w:adjustRightInd w:val="0"/>
                        <w:jc w:val="center"/>
                        <w:rPr>
                          <w:color w:val="000000"/>
                          <w:sz w:val="18"/>
                          <w:szCs w:val="18"/>
                          <w:lang w:val="fr-FR"/>
                        </w:rPr>
                      </w:pPr>
                      <w:proofErr w:type="gramStart"/>
                      <w:r>
                        <w:rPr>
                          <w:color w:val="000000"/>
                          <w:sz w:val="20"/>
                          <w:szCs w:val="18"/>
                        </w:rPr>
                        <w:t>e-mail</w:t>
                      </w:r>
                      <w:proofErr w:type="gramEnd"/>
                      <w:r>
                        <w:rPr>
                          <w:color w:val="000000"/>
                          <w:sz w:val="20"/>
                          <w:szCs w:val="18"/>
                        </w:rPr>
                        <w:t xml:space="preserve">:  </w:t>
                      </w:r>
                      <w:hyperlink r:id="rId13" w:history="1">
                        <w:r w:rsidRPr="00713387">
                          <w:rPr>
                            <w:rStyle w:val="Hyperlink"/>
                            <w:sz w:val="20"/>
                            <w:szCs w:val="18"/>
                          </w:rPr>
                          <w:t>contact@iala-aism.org</w:t>
                        </w:r>
                      </w:hyperlink>
                      <w:r>
                        <w:rPr>
                          <w:color w:val="000000"/>
                          <w:sz w:val="20"/>
                          <w:szCs w:val="18"/>
                        </w:rPr>
                        <w:t xml:space="preserve">       </w:t>
                      </w:r>
                      <w:r w:rsidRPr="0044047B">
                        <w:rPr>
                          <w:color w:val="000000"/>
                          <w:sz w:val="20"/>
                          <w:szCs w:val="18"/>
                        </w:rPr>
                        <w:t>Internet</w:t>
                      </w:r>
                      <w:r>
                        <w:rPr>
                          <w:color w:val="000000"/>
                          <w:sz w:val="20"/>
                          <w:szCs w:val="18"/>
                        </w:rPr>
                        <w:t xml:space="preserve">: </w:t>
                      </w:r>
                      <w:r w:rsidRPr="0044047B">
                        <w:rPr>
                          <w:color w:val="000000"/>
                          <w:sz w:val="20"/>
                          <w:szCs w:val="18"/>
                        </w:rPr>
                        <w:t xml:space="preserve"> </w:t>
                      </w:r>
                      <w:hyperlink r:id="rId14" w:history="1">
                        <w:r w:rsidRPr="00126198">
                          <w:rPr>
                            <w:rStyle w:val="Hyperlink"/>
                            <w:sz w:val="20"/>
                            <w:szCs w:val="18"/>
                          </w:rPr>
                          <w:t>www.iala-aism.org</w:t>
                        </w:r>
                      </w:hyperlink>
                    </w:p>
                  </w:txbxContent>
                </v:textbox>
              </v:shape>
            </w:pict>
          </mc:Fallback>
        </mc:AlternateContent>
      </w:r>
      <w:r w:rsidR="002D6AE7">
        <w:rPr>
          <w:noProof/>
          <w:lang w:val="en-IE" w:eastAsia="en-IE"/>
        </w:rPr>
        <w:drawing>
          <wp:anchor distT="0" distB="0" distL="114300" distR="114300" simplePos="0" relativeHeight="251621888" behindDoc="0" locked="0" layoutInCell="1" allowOverlap="1" wp14:anchorId="5EDD3709" wp14:editId="4025E621">
            <wp:simplePos x="0" y="0"/>
            <wp:positionH relativeFrom="column">
              <wp:posOffset>2514600</wp:posOffset>
            </wp:positionH>
            <wp:positionV relativeFrom="paragraph">
              <wp:posOffset>4611370</wp:posOffset>
            </wp:positionV>
            <wp:extent cx="898525" cy="1236980"/>
            <wp:effectExtent l="0" t="0" r="0" b="1270"/>
            <wp:wrapNone/>
            <wp:docPr id="3" name="Picture 112" descr="Description: IALA 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escription: IALA logo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98525" cy="12369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326F0D" w14:textId="5706E8E4" w:rsidR="00857962" w:rsidRPr="00371BEF" w:rsidRDefault="009A2C02" w:rsidP="00870A1B">
      <w:pPr>
        <w:pStyle w:val="Title"/>
      </w:pPr>
      <w:r w:rsidRPr="00371BEF">
        <w:lastRenderedPageBreak/>
        <w:t>Document Revisions</w:t>
      </w:r>
      <w:r w:rsidR="00986D5A">
        <w:t xml:space="preserve"> (Title style)</w:t>
      </w:r>
    </w:p>
    <w:p w14:paraId="0CDB1CA5" w14:textId="77777777" w:rsidR="00857962" w:rsidRPr="00371BEF" w:rsidRDefault="00857962" w:rsidP="00A163D8">
      <w:pPr>
        <w:pStyle w:val="BodyText"/>
      </w:pPr>
      <w:r w:rsidRPr="00371BEF">
        <w:t>Revisions to the IALA Document are to be noted in the table prior to t</w:t>
      </w:r>
      <w:r w:rsidR="00E37CF6">
        <w: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857962" w:rsidRPr="00371BEF" w14:paraId="006B33E0" w14:textId="77777777">
        <w:tc>
          <w:tcPr>
            <w:tcW w:w="1908" w:type="dxa"/>
          </w:tcPr>
          <w:p w14:paraId="4CE68E07" w14:textId="77777777" w:rsidR="00857962" w:rsidRPr="00371BEF" w:rsidRDefault="00857962" w:rsidP="00A163D8">
            <w:pPr>
              <w:spacing w:before="60" w:after="60"/>
              <w:jc w:val="center"/>
              <w:rPr>
                <w:b/>
                <w:bCs/>
              </w:rPr>
            </w:pPr>
            <w:r w:rsidRPr="00371BEF">
              <w:rPr>
                <w:b/>
                <w:bCs/>
              </w:rPr>
              <w:t>Date</w:t>
            </w:r>
          </w:p>
        </w:tc>
        <w:tc>
          <w:tcPr>
            <w:tcW w:w="3360" w:type="dxa"/>
          </w:tcPr>
          <w:p w14:paraId="43E38333" w14:textId="77777777" w:rsidR="00857962" w:rsidRPr="00371BEF" w:rsidRDefault="00857962" w:rsidP="00A163D8">
            <w:pPr>
              <w:spacing w:before="60" w:after="60"/>
              <w:jc w:val="center"/>
              <w:rPr>
                <w:b/>
                <w:bCs/>
              </w:rPr>
            </w:pPr>
            <w:r w:rsidRPr="00371BEF">
              <w:rPr>
                <w:b/>
                <w:bCs/>
              </w:rPr>
              <w:t>Page / Section Revised</w:t>
            </w:r>
          </w:p>
        </w:tc>
        <w:tc>
          <w:tcPr>
            <w:tcW w:w="4161" w:type="dxa"/>
          </w:tcPr>
          <w:p w14:paraId="0A2D2182" w14:textId="77777777" w:rsidR="00857962" w:rsidRPr="00371BEF" w:rsidRDefault="00857962" w:rsidP="00A163D8">
            <w:pPr>
              <w:spacing w:before="60" w:after="60"/>
              <w:jc w:val="center"/>
              <w:rPr>
                <w:b/>
                <w:bCs/>
              </w:rPr>
            </w:pPr>
            <w:r w:rsidRPr="00371BEF">
              <w:rPr>
                <w:b/>
                <w:bCs/>
              </w:rPr>
              <w:t>Requirement for Revision</w:t>
            </w:r>
          </w:p>
        </w:tc>
      </w:tr>
      <w:tr w:rsidR="00857962" w:rsidRPr="00371BEF" w14:paraId="1B1D580F" w14:textId="77777777" w:rsidTr="00B534F2">
        <w:trPr>
          <w:trHeight w:val="851"/>
        </w:trPr>
        <w:tc>
          <w:tcPr>
            <w:tcW w:w="1908" w:type="dxa"/>
            <w:vAlign w:val="center"/>
          </w:tcPr>
          <w:p w14:paraId="2BB1BBF8" w14:textId="20571ED3" w:rsidR="00857962" w:rsidRPr="00371BEF" w:rsidRDefault="00857962" w:rsidP="00A163D8">
            <w:pPr>
              <w:spacing w:before="60" w:after="60"/>
              <w:rPr>
                <w:highlight w:val="yellow"/>
              </w:rPr>
            </w:pPr>
          </w:p>
        </w:tc>
        <w:tc>
          <w:tcPr>
            <w:tcW w:w="3360" w:type="dxa"/>
            <w:vAlign w:val="center"/>
          </w:tcPr>
          <w:p w14:paraId="5C84D749" w14:textId="331DFBF1" w:rsidR="00857962" w:rsidRPr="00371BEF" w:rsidRDefault="00857962" w:rsidP="00A163D8">
            <w:pPr>
              <w:spacing w:before="60" w:after="60"/>
              <w:rPr>
                <w:highlight w:val="yellow"/>
              </w:rPr>
            </w:pPr>
          </w:p>
        </w:tc>
        <w:tc>
          <w:tcPr>
            <w:tcW w:w="4161" w:type="dxa"/>
            <w:vAlign w:val="center"/>
          </w:tcPr>
          <w:p w14:paraId="6F43E7B7" w14:textId="52FF9C5A" w:rsidR="00857962" w:rsidRPr="00371BEF" w:rsidRDefault="00857962" w:rsidP="00A163D8">
            <w:pPr>
              <w:spacing w:before="60" w:after="60"/>
            </w:pPr>
          </w:p>
        </w:tc>
      </w:tr>
      <w:tr w:rsidR="00857962" w:rsidRPr="00371BEF" w14:paraId="68148269" w14:textId="77777777" w:rsidTr="00B534F2">
        <w:trPr>
          <w:trHeight w:val="851"/>
        </w:trPr>
        <w:tc>
          <w:tcPr>
            <w:tcW w:w="1908" w:type="dxa"/>
            <w:vAlign w:val="center"/>
          </w:tcPr>
          <w:p w14:paraId="4FC80599" w14:textId="286DBE6F" w:rsidR="00857962" w:rsidRPr="00371BEF" w:rsidRDefault="00857962" w:rsidP="00A163D8">
            <w:pPr>
              <w:spacing w:before="60" w:after="60"/>
            </w:pPr>
          </w:p>
        </w:tc>
        <w:tc>
          <w:tcPr>
            <w:tcW w:w="3360" w:type="dxa"/>
            <w:vAlign w:val="center"/>
          </w:tcPr>
          <w:p w14:paraId="478BA9BB" w14:textId="77777777" w:rsidR="00857962" w:rsidRPr="00371BEF" w:rsidRDefault="00857962" w:rsidP="00A163D8">
            <w:pPr>
              <w:spacing w:before="60" w:after="60"/>
            </w:pPr>
          </w:p>
        </w:tc>
        <w:tc>
          <w:tcPr>
            <w:tcW w:w="4161" w:type="dxa"/>
            <w:vAlign w:val="center"/>
          </w:tcPr>
          <w:p w14:paraId="53FB3B08" w14:textId="49464910" w:rsidR="00857962" w:rsidRPr="00371BEF" w:rsidRDefault="00857962" w:rsidP="00A163D8">
            <w:pPr>
              <w:spacing w:before="60" w:after="60"/>
            </w:pPr>
          </w:p>
        </w:tc>
      </w:tr>
      <w:tr w:rsidR="00857962" w:rsidRPr="00371BEF" w14:paraId="6427CE36" w14:textId="77777777" w:rsidTr="00B534F2">
        <w:trPr>
          <w:trHeight w:val="851"/>
        </w:trPr>
        <w:tc>
          <w:tcPr>
            <w:tcW w:w="1908" w:type="dxa"/>
            <w:vAlign w:val="center"/>
          </w:tcPr>
          <w:p w14:paraId="75DBF48C" w14:textId="77777777" w:rsidR="00857962" w:rsidRPr="00371BEF" w:rsidRDefault="00857962" w:rsidP="00A163D8">
            <w:pPr>
              <w:spacing w:before="60" w:after="60"/>
            </w:pPr>
          </w:p>
        </w:tc>
        <w:tc>
          <w:tcPr>
            <w:tcW w:w="3360" w:type="dxa"/>
            <w:vAlign w:val="center"/>
          </w:tcPr>
          <w:p w14:paraId="1241891C" w14:textId="77777777" w:rsidR="00857962" w:rsidRPr="00371BEF" w:rsidRDefault="00857962" w:rsidP="00A163D8">
            <w:pPr>
              <w:spacing w:before="60" w:after="60"/>
            </w:pPr>
          </w:p>
        </w:tc>
        <w:tc>
          <w:tcPr>
            <w:tcW w:w="4161" w:type="dxa"/>
            <w:vAlign w:val="center"/>
          </w:tcPr>
          <w:p w14:paraId="7735C086" w14:textId="77777777" w:rsidR="00857962" w:rsidRPr="00371BEF" w:rsidRDefault="00857962" w:rsidP="00A163D8">
            <w:pPr>
              <w:spacing w:before="60" w:after="60"/>
            </w:pPr>
          </w:p>
        </w:tc>
      </w:tr>
      <w:tr w:rsidR="00857962" w:rsidRPr="00371BEF" w14:paraId="616DC9C5" w14:textId="77777777" w:rsidTr="00B534F2">
        <w:trPr>
          <w:trHeight w:val="851"/>
        </w:trPr>
        <w:tc>
          <w:tcPr>
            <w:tcW w:w="1908" w:type="dxa"/>
            <w:vAlign w:val="center"/>
          </w:tcPr>
          <w:p w14:paraId="661EDF6E" w14:textId="77777777" w:rsidR="00857962" w:rsidRPr="00371BEF" w:rsidRDefault="00857962" w:rsidP="00A163D8">
            <w:pPr>
              <w:spacing w:before="60" w:after="60"/>
            </w:pPr>
          </w:p>
        </w:tc>
        <w:tc>
          <w:tcPr>
            <w:tcW w:w="3360" w:type="dxa"/>
            <w:vAlign w:val="center"/>
          </w:tcPr>
          <w:p w14:paraId="496E7BCB" w14:textId="77777777" w:rsidR="00857962" w:rsidRPr="00371BEF" w:rsidRDefault="00857962" w:rsidP="00A163D8">
            <w:pPr>
              <w:spacing w:before="60" w:after="60"/>
            </w:pPr>
          </w:p>
        </w:tc>
        <w:tc>
          <w:tcPr>
            <w:tcW w:w="4161" w:type="dxa"/>
            <w:vAlign w:val="center"/>
          </w:tcPr>
          <w:p w14:paraId="2E8FE5C0" w14:textId="77777777" w:rsidR="00857962" w:rsidRPr="00371BEF" w:rsidRDefault="00857962" w:rsidP="00A163D8">
            <w:pPr>
              <w:spacing w:before="60" w:after="60"/>
            </w:pPr>
          </w:p>
        </w:tc>
      </w:tr>
      <w:tr w:rsidR="00857962" w:rsidRPr="00371BEF" w14:paraId="051BCC67" w14:textId="77777777" w:rsidTr="00B534F2">
        <w:trPr>
          <w:trHeight w:val="851"/>
        </w:trPr>
        <w:tc>
          <w:tcPr>
            <w:tcW w:w="1908" w:type="dxa"/>
            <w:vAlign w:val="center"/>
          </w:tcPr>
          <w:p w14:paraId="4BE26E4C" w14:textId="77777777" w:rsidR="00857962" w:rsidRPr="00371BEF" w:rsidRDefault="00857962" w:rsidP="00A163D8">
            <w:pPr>
              <w:spacing w:before="60" w:after="60"/>
            </w:pPr>
          </w:p>
        </w:tc>
        <w:tc>
          <w:tcPr>
            <w:tcW w:w="3360" w:type="dxa"/>
            <w:vAlign w:val="center"/>
          </w:tcPr>
          <w:p w14:paraId="48AE2A62" w14:textId="77777777" w:rsidR="00857962" w:rsidRPr="00371BEF" w:rsidRDefault="00857962" w:rsidP="00A163D8">
            <w:pPr>
              <w:spacing w:before="60" w:after="60"/>
            </w:pPr>
          </w:p>
        </w:tc>
        <w:tc>
          <w:tcPr>
            <w:tcW w:w="4161" w:type="dxa"/>
            <w:vAlign w:val="center"/>
          </w:tcPr>
          <w:p w14:paraId="5C9CC419" w14:textId="77777777" w:rsidR="00857962" w:rsidRPr="00371BEF" w:rsidRDefault="00857962" w:rsidP="00A163D8">
            <w:pPr>
              <w:spacing w:before="60" w:after="60"/>
            </w:pPr>
          </w:p>
        </w:tc>
      </w:tr>
      <w:tr w:rsidR="00857962" w:rsidRPr="00371BEF" w14:paraId="0093ABCA" w14:textId="77777777" w:rsidTr="00B534F2">
        <w:trPr>
          <w:trHeight w:val="851"/>
        </w:trPr>
        <w:tc>
          <w:tcPr>
            <w:tcW w:w="1908" w:type="dxa"/>
            <w:vAlign w:val="center"/>
          </w:tcPr>
          <w:p w14:paraId="167D2C50" w14:textId="77777777" w:rsidR="00857962" w:rsidRPr="00371BEF" w:rsidRDefault="00857962" w:rsidP="00A163D8">
            <w:pPr>
              <w:spacing w:before="60" w:after="60"/>
            </w:pPr>
          </w:p>
        </w:tc>
        <w:tc>
          <w:tcPr>
            <w:tcW w:w="3360" w:type="dxa"/>
            <w:vAlign w:val="center"/>
          </w:tcPr>
          <w:p w14:paraId="5B19C8EF" w14:textId="77777777" w:rsidR="00857962" w:rsidRPr="00371BEF" w:rsidRDefault="00857962" w:rsidP="00A163D8">
            <w:pPr>
              <w:spacing w:before="60" w:after="60"/>
            </w:pPr>
          </w:p>
        </w:tc>
        <w:tc>
          <w:tcPr>
            <w:tcW w:w="4161" w:type="dxa"/>
            <w:vAlign w:val="center"/>
          </w:tcPr>
          <w:p w14:paraId="073E6ACB" w14:textId="77777777" w:rsidR="00857962" w:rsidRPr="00371BEF" w:rsidRDefault="00857962" w:rsidP="00A163D8">
            <w:pPr>
              <w:spacing w:before="60" w:after="60"/>
            </w:pPr>
          </w:p>
        </w:tc>
      </w:tr>
    </w:tbl>
    <w:p w14:paraId="3C322725" w14:textId="77777777" w:rsidR="00460028" w:rsidRPr="00371BEF" w:rsidRDefault="00857962" w:rsidP="00371BEF">
      <w:pPr>
        <w:pStyle w:val="Title"/>
      </w:pPr>
      <w:r w:rsidRPr="00371BEF">
        <w:br w:type="page"/>
      </w:r>
      <w:r w:rsidR="00371BEF" w:rsidRPr="00371BEF">
        <w:lastRenderedPageBreak/>
        <w:t>Table of Contents</w:t>
      </w:r>
      <w:r w:rsidR="00986D5A">
        <w:t xml:space="preserve"> (Title style)</w:t>
      </w:r>
    </w:p>
    <w:p w14:paraId="6B148A36" w14:textId="77777777" w:rsidR="00854B6E" w:rsidRDefault="00854B6E" w:rsidP="00380C7B">
      <w:pPr>
        <w:rPr>
          <w:highlight w:val="yellow"/>
        </w:rPr>
      </w:pPr>
    </w:p>
    <w:p w14:paraId="0E0721C5" w14:textId="77777777" w:rsidR="00854B6E" w:rsidRDefault="00854B6E" w:rsidP="00380C7B">
      <w:pPr>
        <w:rPr>
          <w:highlight w:val="yellow"/>
        </w:rPr>
      </w:pPr>
    </w:p>
    <w:p w14:paraId="42A748A0" w14:textId="77777777" w:rsidR="00655287" w:rsidRPr="00371BEF" w:rsidRDefault="00655287" w:rsidP="00380C7B">
      <w:r w:rsidRPr="00371BEF">
        <w:rPr>
          <w:highlight w:val="yellow"/>
        </w:rPr>
        <w:t xml:space="preserve">To update, right click anywhere on the table, then </w:t>
      </w:r>
      <w:r w:rsidRPr="00371BEF">
        <w:rPr>
          <w:i/>
          <w:highlight w:val="yellow"/>
        </w:rPr>
        <w:t>update field</w:t>
      </w:r>
      <w:r w:rsidRPr="00371BEF">
        <w:rPr>
          <w:highlight w:val="yellow"/>
        </w:rPr>
        <w:t xml:space="preserve"> / </w:t>
      </w:r>
      <w:r w:rsidRPr="00371BEF">
        <w:rPr>
          <w:i/>
          <w:highlight w:val="yellow"/>
        </w:rPr>
        <w:t>update entire table.</w:t>
      </w:r>
    </w:p>
    <w:p w14:paraId="1EACAB41" w14:textId="77777777" w:rsidR="008812D2" w:rsidRDefault="00854B6E">
      <w:pPr>
        <w:pStyle w:val="TOC2"/>
        <w:rPr>
          <w:rFonts w:asciiTheme="minorHAnsi" w:eastAsiaTheme="minorEastAsia" w:hAnsiTheme="minorHAnsi" w:cstheme="minorBidi"/>
          <w:bCs w:val="0"/>
          <w:noProof/>
          <w:szCs w:val="22"/>
          <w:lang w:val="en-AU" w:eastAsia="en-AU"/>
        </w:rPr>
      </w:pPr>
      <w:r>
        <w:rPr>
          <w:bCs w:val="0"/>
          <w:sz w:val="20"/>
        </w:rPr>
        <w:fldChar w:fldCharType="begin"/>
      </w:r>
      <w:r>
        <w:rPr>
          <w:bCs w:val="0"/>
          <w:sz w:val="20"/>
        </w:rPr>
        <w:instrText xml:space="preserve"> TOC \o "2-3" \h \z \t "Überschrift 1;1;Annex;1;Titel;1" </w:instrText>
      </w:r>
      <w:r>
        <w:rPr>
          <w:bCs w:val="0"/>
          <w:sz w:val="20"/>
        </w:rPr>
        <w:fldChar w:fldCharType="separate"/>
      </w:r>
      <w:hyperlink w:anchor="_Toc435551656" w:history="1">
        <w:r w:rsidR="008812D2" w:rsidRPr="002B5D01">
          <w:rPr>
            <w:rStyle w:val="Hyperlink"/>
            <w:noProof/>
            <w:lang w:eastAsia="de-DE"/>
          </w:rPr>
          <w:t>4.1</w:t>
        </w:r>
        <w:r w:rsidR="008812D2">
          <w:rPr>
            <w:rFonts w:asciiTheme="minorHAnsi" w:eastAsiaTheme="minorEastAsia" w:hAnsiTheme="minorHAnsi" w:cstheme="minorBidi"/>
            <w:bCs w:val="0"/>
            <w:noProof/>
            <w:szCs w:val="22"/>
            <w:lang w:val="en-AU" w:eastAsia="en-AU"/>
          </w:rPr>
          <w:tab/>
        </w:r>
        <w:r w:rsidR="008812D2" w:rsidRPr="002B5D01">
          <w:rPr>
            <w:rStyle w:val="Hyperlink"/>
            <w:noProof/>
            <w:lang w:eastAsia="de-DE"/>
          </w:rPr>
          <w:t>Content</w:t>
        </w:r>
        <w:r w:rsidR="008812D2">
          <w:rPr>
            <w:noProof/>
            <w:webHidden/>
          </w:rPr>
          <w:tab/>
        </w:r>
        <w:r w:rsidR="008812D2">
          <w:rPr>
            <w:noProof/>
            <w:webHidden/>
          </w:rPr>
          <w:fldChar w:fldCharType="begin"/>
        </w:r>
        <w:r w:rsidR="008812D2">
          <w:rPr>
            <w:noProof/>
            <w:webHidden/>
          </w:rPr>
          <w:instrText xml:space="preserve"> PAGEREF _Toc435551656 \h </w:instrText>
        </w:r>
        <w:r w:rsidR="008812D2">
          <w:rPr>
            <w:noProof/>
            <w:webHidden/>
          </w:rPr>
        </w:r>
        <w:r w:rsidR="008812D2">
          <w:rPr>
            <w:noProof/>
            <w:webHidden/>
          </w:rPr>
          <w:fldChar w:fldCharType="separate"/>
        </w:r>
        <w:r w:rsidR="008812D2">
          <w:rPr>
            <w:noProof/>
            <w:webHidden/>
          </w:rPr>
          <w:t>5</w:t>
        </w:r>
        <w:r w:rsidR="008812D2">
          <w:rPr>
            <w:noProof/>
            <w:webHidden/>
          </w:rPr>
          <w:fldChar w:fldCharType="end"/>
        </w:r>
      </w:hyperlink>
    </w:p>
    <w:p w14:paraId="19DEB10D" w14:textId="77777777" w:rsidR="00DC1CA6" w:rsidRDefault="00854B6E" w:rsidP="00380C7B">
      <w:r>
        <w:rPr>
          <w:b/>
          <w:bCs/>
          <w:caps/>
          <w:sz w:val="20"/>
          <w:szCs w:val="20"/>
        </w:rPr>
        <w:fldChar w:fldCharType="end"/>
      </w:r>
    </w:p>
    <w:p w14:paraId="0F3AFE97" w14:textId="77777777" w:rsidR="00986D5A" w:rsidRDefault="00986D5A" w:rsidP="00986D5A">
      <w:pPr>
        <w:pStyle w:val="Title"/>
      </w:pPr>
      <w:r>
        <w:t>Index of Tables</w:t>
      </w:r>
    </w:p>
    <w:p w14:paraId="3C86064C" w14:textId="77777777" w:rsidR="00986D5A" w:rsidRDefault="00C92711" w:rsidP="00380C7B">
      <w:r>
        <w:fldChar w:fldCharType="begin"/>
      </w:r>
      <w:r w:rsidR="00986D5A">
        <w:instrText xml:space="preserve"> TOC \h \z \t "Table_#" \c </w:instrText>
      </w:r>
      <w:r>
        <w:fldChar w:fldCharType="separate"/>
      </w:r>
      <w:r w:rsidR="008812D2">
        <w:rPr>
          <w:b/>
          <w:bCs/>
          <w:noProof/>
          <w:lang w:val="en-US"/>
        </w:rPr>
        <w:t>No table of figures entries found.</w:t>
      </w:r>
      <w:r>
        <w:fldChar w:fldCharType="end"/>
      </w:r>
    </w:p>
    <w:p w14:paraId="7CAC726A" w14:textId="77777777" w:rsidR="00986D5A" w:rsidRDefault="00986D5A" w:rsidP="00986D5A">
      <w:pPr>
        <w:pStyle w:val="Title"/>
      </w:pPr>
      <w:r>
        <w:t>Index of Figures</w:t>
      </w:r>
    </w:p>
    <w:p w14:paraId="09A225C9" w14:textId="77777777" w:rsidR="008812D2" w:rsidRDefault="00C92711">
      <w:pPr>
        <w:pStyle w:val="TableofFigures"/>
        <w:rPr>
          <w:rFonts w:asciiTheme="minorHAnsi" w:eastAsiaTheme="minorEastAsia" w:hAnsiTheme="minorHAnsi" w:cstheme="minorBidi"/>
          <w:noProof/>
          <w:lang w:val="en-AU" w:eastAsia="en-AU"/>
        </w:rPr>
      </w:pPr>
      <w:r>
        <w:fldChar w:fldCharType="begin"/>
      </w:r>
      <w:r w:rsidR="00986D5A">
        <w:instrText xml:space="preserve"> TOC \h \z \t "Figure_#" \c </w:instrText>
      </w:r>
      <w:r>
        <w:fldChar w:fldCharType="separate"/>
      </w:r>
      <w:hyperlink w:anchor="_Toc435551659" w:history="1">
        <w:r w:rsidR="008812D2" w:rsidRPr="008E48EA">
          <w:rPr>
            <w:rStyle w:val="Hyperlink"/>
            <w:noProof/>
            <w:lang w:eastAsia="de-DE"/>
          </w:rPr>
          <w:t>Figure 1</w:t>
        </w:r>
        <w:r w:rsidR="008812D2">
          <w:rPr>
            <w:rFonts w:asciiTheme="minorHAnsi" w:eastAsiaTheme="minorEastAsia" w:hAnsiTheme="minorHAnsi" w:cstheme="minorBidi"/>
            <w:noProof/>
            <w:lang w:val="en-AU" w:eastAsia="en-AU"/>
          </w:rPr>
          <w:tab/>
        </w:r>
        <w:r w:rsidR="008812D2" w:rsidRPr="008E48EA">
          <w:rPr>
            <w:rStyle w:val="Hyperlink"/>
            <w:noProof/>
            <w:lang w:eastAsia="de-DE"/>
          </w:rPr>
          <w:t>Sample</w:t>
        </w:r>
        <w:r w:rsidR="008812D2">
          <w:rPr>
            <w:noProof/>
            <w:webHidden/>
          </w:rPr>
          <w:tab/>
        </w:r>
        <w:r w:rsidR="008812D2">
          <w:rPr>
            <w:noProof/>
            <w:webHidden/>
          </w:rPr>
          <w:fldChar w:fldCharType="begin"/>
        </w:r>
        <w:r w:rsidR="008812D2">
          <w:rPr>
            <w:noProof/>
            <w:webHidden/>
          </w:rPr>
          <w:instrText xml:space="preserve"> PAGEREF _Toc435551659 \h </w:instrText>
        </w:r>
        <w:r w:rsidR="008812D2">
          <w:rPr>
            <w:noProof/>
            <w:webHidden/>
          </w:rPr>
        </w:r>
        <w:r w:rsidR="008812D2">
          <w:rPr>
            <w:noProof/>
            <w:webHidden/>
          </w:rPr>
          <w:fldChar w:fldCharType="separate"/>
        </w:r>
        <w:r w:rsidR="008812D2">
          <w:rPr>
            <w:noProof/>
            <w:webHidden/>
          </w:rPr>
          <w:t>4</w:t>
        </w:r>
        <w:r w:rsidR="008812D2">
          <w:rPr>
            <w:noProof/>
            <w:webHidden/>
          </w:rPr>
          <w:fldChar w:fldCharType="end"/>
        </w:r>
      </w:hyperlink>
    </w:p>
    <w:p w14:paraId="7DEA4912" w14:textId="77777777" w:rsidR="00986D5A" w:rsidRPr="00371BEF" w:rsidRDefault="00C92711" w:rsidP="00380C7B">
      <w:r>
        <w:fldChar w:fldCharType="end"/>
      </w:r>
    </w:p>
    <w:p w14:paraId="20022FA7" w14:textId="5112D77B" w:rsidR="009E1230" w:rsidRPr="00371BEF" w:rsidRDefault="00460028" w:rsidP="00371BEF">
      <w:pPr>
        <w:pStyle w:val="Title"/>
      </w:pPr>
      <w:r w:rsidRPr="00371BEF">
        <w:br w:type="page"/>
      </w:r>
      <w:r w:rsidR="008812D2">
        <w:lastRenderedPageBreak/>
        <w:t>Maintenance of AtoN Structures</w:t>
      </w:r>
    </w:p>
    <w:p w14:paraId="0EEAD3BE" w14:textId="77777777" w:rsidR="006427BF" w:rsidRPr="00371BEF" w:rsidRDefault="006C2CE4" w:rsidP="00A14A4B">
      <w:pPr>
        <w:pStyle w:val="Heading1"/>
      </w:pPr>
      <w:r>
        <w:t>introduction</w:t>
      </w:r>
    </w:p>
    <w:p w14:paraId="61C9CABB" w14:textId="66AEB093" w:rsidR="006C2CE4" w:rsidRDefault="00300015" w:rsidP="006427BF">
      <w:pPr>
        <w:rPr>
          <w:lang w:eastAsia="de-DE"/>
        </w:rPr>
      </w:pPr>
      <w:r w:rsidRPr="00300015">
        <w:rPr>
          <w:highlight w:val="yellow"/>
          <w:lang w:eastAsia="de-DE"/>
        </w:rPr>
        <w:t>To be drafted</w:t>
      </w:r>
      <w:r w:rsidR="006C2CE4" w:rsidRPr="00300015">
        <w:rPr>
          <w:highlight w:val="yellow"/>
          <w:lang w:eastAsia="de-DE"/>
        </w:rPr>
        <w:t>.</w:t>
      </w:r>
    </w:p>
    <w:p w14:paraId="1573564E" w14:textId="23E08AAA" w:rsidR="006427BF" w:rsidRPr="00371BEF" w:rsidRDefault="006C2CE4" w:rsidP="00A14A4B">
      <w:pPr>
        <w:pStyle w:val="Heading1"/>
      </w:pPr>
      <w:r>
        <w:t>BACKGROUND</w:t>
      </w:r>
      <w:r w:rsidR="007A76F3">
        <w:t xml:space="preserve"> </w:t>
      </w:r>
    </w:p>
    <w:p w14:paraId="33B2FBB7" w14:textId="6C5DAF6E" w:rsidR="009058B7" w:rsidRDefault="009058B7" w:rsidP="00E40973">
      <w:pPr>
        <w:pStyle w:val="BodyText"/>
        <w:rPr>
          <w:color w:val="FF0000"/>
          <w:highlight w:val="yellow"/>
        </w:rPr>
      </w:pPr>
      <w:r>
        <w:rPr>
          <w:color w:val="FF0000"/>
          <w:highlight w:val="yellow"/>
        </w:rPr>
        <w:t>(ENG3 Note:  consider where best to put the following text?)</w:t>
      </w:r>
    </w:p>
    <w:p w14:paraId="7C99695D" w14:textId="746F7B63" w:rsidR="00E40973" w:rsidRPr="009172FC" w:rsidRDefault="00E40973" w:rsidP="00E40973">
      <w:pPr>
        <w:pStyle w:val="BodyText"/>
        <w:rPr>
          <w:color w:val="FF0000"/>
        </w:rPr>
      </w:pPr>
      <w:r w:rsidRPr="009058B7">
        <w:rPr>
          <w:color w:val="FF0000"/>
        </w:rPr>
        <w:t>These</w:t>
      </w:r>
      <w:r w:rsidRPr="009172FC">
        <w:rPr>
          <w:color w:val="FF0000"/>
        </w:rPr>
        <w:t xml:space="preserve"> are either made in quarry stone or brickwork. </w:t>
      </w:r>
      <w:proofErr w:type="gramStart"/>
      <w:r w:rsidRPr="009172FC">
        <w:rPr>
          <w:color w:val="FF0000"/>
        </w:rPr>
        <w:t>Either type can be built strongly enough to withstand very high wind forces and</w:t>
      </w:r>
      <w:proofErr w:type="gramEnd"/>
      <w:r w:rsidRPr="009172FC">
        <w:rPr>
          <w:color w:val="FF0000"/>
        </w:rPr>
        <w:t xml:space="preserve"> massive green water wave attacks.</w:t>
      </w:r>
    </w:p>
    <w:p w14:paraId="246C0AE0" w14:textId="77777777" w:rsidR="00E40973" w:rsidRPr="009172FC" w:rsidRDefault="00E40973" w:rsidP="00E40973">
      <w:pPr>
        <w:pStyle w:val="BodyText"/>
        <w:rPr>
          <w:color w:val="FF0000"/>
        </w:rPr>
      </w:pPr>
      <w:r w:rsidRPr="009172FC">
        <w:rPr>
          <w:color w:val="FF0000"/>
        </w:rPr>
        <w:t>The most important difference in these two constructions is that in the case of quarried stone labyrinth joints which may not require mortar were often used.</w:t>
      </w:r>
    </w:p>
    <w:p w14:paraId="5FE9F10A" w14:textId="77777777" w:rsidR="00E40973" w:rsidRPr="009172FC" w:rsidRDefault="00E40973" w:rsidP="00E40973">
      <w:pPr>
        <w:pStyle w:val="BodyText"/>
        <w:rPr>
          <w:color w:val="FF0000"/>
        </w:rPr>
      </w:pPr>
      <w:r w:rsidRPr="009172FC">
        <w:rPr>
          <w:color w:val="FF0000"/>
        </w:rPr>
        <w:t>The choice between bricks or quarried stone depended on the location of the lighthouse. On alluvial coast where no rock is at hand brick construction would be chosen. On a rocky coastline one was able to take quarried stone, however not every type of stone is building material. It is now a fact that economic and environmental pressures often point to reinforced concrete as the most suitable building material, particularly where environmental conditions dictate massive strength.</w:t>
      </w:r>
    </w:p>
    <w:p w14:paraId="2CD0F948" w14:textId="77777777" w:rsidR="00E40973" w:rsidRPr="009172FC" w:rsidRDefault="00E40973" w:rsidP="00E40973">
      <w:pPr>
        <w:pStyle w:val="BodyText"/>
        <w:rPr>
          <w:color w:val="FF0000"/>
        </w:rPr>
      </w:pPr>
      <w:r w:rsidRPr="009172FC">
        <w:rPr>
          <w:color w:val="FF0000"/>
        </w:rPr>
        <w:t>To properly preserve and maintain our lighthouses we need to study the original design concept. Whilst such information for very old lighthouses may be difficult to trace, many more recent ones have good reports as they are the work of known individual, or teams of professional architects/engineers.</w:t>
      </w:r>
    </w:p>
    <w:p w14:paraId="67F8012A" w14:textId="77777777" w:rsidR="00E40973" w:rsidRPr="009172FC" w:rsidRDefault="00E40973" w:rsidP="00E40973">
      <w:pPr>
        <w:pStyle w:val="BodyText"/>
        <w:rPr>
          <w:color w:val="FF0000"/>
        </w:rPr>
      </w:pPr>
      <w:r w:rsidRPr="009172FC">
        <w:rPr>
          <w:color w:val="FF0000"/>
        </w:rPr>
        <w:t>We also need to understand the reasons for changes in concept which have emerged over the years. While the original design is a major consideration, we need to understand the historical importance of the alterations our lighthouses have undergone over the years as they continued to be modified and adapted to house new equipment. The primary function of our lighthouses has been the housing of the light itself, and any other emerging function was always secondary.</w:t>
      </w:r>
    </w:p>
    <w:p w14:paraId="3051A96F" w14:textId="77777777" w:rsidR="00E40973" w:rsidRPr="009172FC" w:rsidRDefault="00E40973" w:rsidP="00E40973">
      <w:pPr>
        <w:pStyle w:val="BodyText"/>
        <w:rPr>
          <w:color w:val="FF0000"/>
        </w:rPr>
      </w:pPr>
      <w:r w:rsidRPr="009172FC">
        <w:rPr>
          <w:color w:val="FF0000"/>
        </w:rPr>
        <w:t>A brief understanding of the essential form of the lighthouse tower itself is needed. Several of the earliest surviving towers from the classical and medieval periods were polygonal or round with vertical, or near vertical walls. We could interpret this a being a practical design to show the light round a large are of view. However, these lights were not wave-washed and could in reality have been any shape to carry out their basic function of providing a light platform at a suitable elevation.</w:t>
      </w:r>
    </w:p>
    <w:p w14:paraId="47DDE6DC" w14:textId="77777777" w:rsidR="00E40973" w:rsidRPr="009172FC" w:rsidRDefault="00E40973" w:rsidP="00E40973">
      <w:pPr>
        <w:pStyle w:val="BodyText"/>
        <w:rPr>
          <w:color w:val="FF0000"/>
        </w:rPr>
      </w:pPr>
      <w:r w:rsidRPr="009172FC">
        <w:rPr>
          <w:color w:val="FF0000"/>
        </w:rPr>
        <w:t>It should however be born in mind there was a need to make them easily recognizable from different directions and to do this from seaward favoured a symmetrical form. A round form may be preferred where there are no other buildings to relate to; also the vertical sides could incorporate a defensive function and make it easier to hoist fuel for the open fires of those early lights.</w:t>
      </w:r>
    </w:p>
    <w:p w14:paraId="26EE501A" w14:textId="77777777" w:rsidR="00E40973" w:rsidRPr="009172FC" w:rsidRDefault="00E40973" w:rsidP="00E40973">
      <w:pPr>
        <w:pStyle w:val="BodyText"/>
        <w:rPr>
          <w:color w:val="FF0000"/>
        </w:rPr>
      </w:pPr>
      <w:r w:rsidRPr="009172FC">
        <w:rPr>
          <w:color w:val="FF0000"/>
        </w:rPr>
        <w:t>In the eighteenth century straight tapered sides began to appear as standard as the concept was growing of building a tower streamlined against wind. As the positions of the lights became more exposed, and as the light towers became higher, the taper was adopted to increase stability of the structure. Again, few of the lighthouses with this shape had to withstand the battering of waves.</w:t>
      </w:r>
    </w:p>
    <w:p w14:paraId="1F83C88B" w14:textId="77777777" w:rsidR="00E40973" w:rsidRPr="009172FC" w:rsidRDefault="00E40973" w:rsidP="00E40973">
      <w:pPr>
        <w:pStyle w:val="BodyText"/>
        <w:rPr>
          <w:color w:val="FF0000"/>
        </w:rPr>
      </w:pPr>
      <w:r w:rsidRPr="009172FC">
        <w:rPr>
          <w:color w:val="FF0000"/>
        </w:rPr>
        <w:t xml:space="preserve">Later came the </w:t>
      </w:r>
      <w:proofErr w:type="spellStart"/>
      <w:r w:rsidRPr="009172FC">
        <w:rPr>
          <w:color w:val="FF0000"/>
        </w:rPr>
        <w:t>parabolically</w:t>
      </w:r>
      <w:proofErr w:type="spellEnd"/>
      <w:r w:rsidRPr="009172FC">
        <w:rPr>
          <w:color w:val="FF0000"/>
        </w:rPr>
        <w:t xml:space="preserve"> curved taper which was adopted for many subsequent wave-washed lighthouses, and which also crept into the design of towers beyond the range of wave damage. This curve became less pronounced as the nineteenth century wore on, and stepped masonry was introduced at the base of wave-washed towers to </w:t>
      </w:r>
      <w:r w:rsidRPr="009172FC">
        <w:rPr>
          <w:color w:val="FF0000"/>
        </w:rPr>
        <w:lastRenderedPageBreak/>
        <w:t>deflect heavy seas from the tower. Straight sided towers were sometimes used in conjunction with stepped bases.</w:t>
      </w:r>
    </w:p>
    <w:p w14:paraId="1DB140D5" w14:textId="77777777" w:rsidR="00E40973" w:rsidRPr="009172FC" w:rsidRDefault="00E40973" w:rsidP="00E40973">
      <w:pPr>
        <w:pStyle w:val="BodyText"/>
        <w:rPr>
          <w:color w:val="FF0000"/>
        </w:rPr>
      </w:pPr>
      <w:r w:rsidRPr="009172FC">
        <w:rPr>
          <w:color w:val="FF0000"/>
        </w:rPr>
        <w:t>Eventually the craftsmen based and labour-intensive interlocking load bearing ashlars construction was abandoned in favour of slip-formed concrete, precast concrete or prefabricated steel, all of which favoured a pure cylindrical form for the tower.</w:t>
      </w:r>
    </w:p>
    <w:p w14:paraId="3410F808" w14:textId="77777777" w:rsidR="00E40973" w:rsidRPr="009172FC" w:rsidRDefault="00E40973" w:rsidP="00E40973">
      <w:pPr>
        <w:pStyle w:val="BodyText"/>
        <w:rPr>
          <w:color w:val="FF0000"/>
        </w:rPr>
      </w:pPr>
      <w:r w:rsidRPr="009172FC">
        <w:rPr>
          <w:color w:val="FF0000"/>
        </w:rPr>
        <w:t>The above brief account is inevitably simplified, and there are exceptions. Some lights took other forms altogether, notably the medieval mobile lever arm or ‘</w:t>
      </w:r>
      <w:proofErr w:type="spellStart"/>
      <w:r w:rsidRPr="009172FC">
        <w:rPr>
          <w:color w:val="FF0000"/>
        </w:rPr>
        <w:t>swape</w:t>
      </w:r>
      <w:proofErr w:type="spellEnd"/>
      <w:r w:rsidRPr="009172FC">
        <w:rPr>
          <w:color w:val="FF0000"/>
        </w:rPr>
        <w:t>’ lights which were not buildings in the true sense, and the coal light platforms on vaulted cottages which had no towers.</w:t>
      </w:r>
    </w:p>
    <w:p w14:paraId="0A081DC8" w14:textId="77777777" w:rsidR="00E40973" w:rsidRPr="009172FC" w:rsidRDefault="00E40973" w:rsidP="00E40973">
      <w:pPr>
        <w:pStyle w:val="BodyText"/>
        <w:rPr>
          <w:color w:val="FF0000"/>
        </w:rPr>
      </w:pPr>
      <w:r w:rsidRPr="009172FC">
        <w:rPr>
          <w:color w:val="FF0000"/>
        </w:rPr>
        <w:t>However for the most part our traditional lighthouse has a tower, whether wave-swept or not: and this will usually be the focus of concern in both the archaeology and the conservation of a lighthouse station, but not to the exclusion of the station as a whole.</w:t>
      </w:r>
    </w:p>
    <w:p w14:paraId="746B3115" w14:textId="77777777" w:rsidR="00E40973" w:rsidRPr="009172FC" w:rsidRDefault="00E40973" w:rsidP="00E40973">
      <w:pPr>
        <w:pStyle w:val="BodyText"/>
        <w:rPr>
          <w:color w:val="FF0000"/>
        </w:rPr>
      </w:pPr>
      <w:r w:rsidRPr="009172FC">
        <w:rPr>
          <w:color w:val="FF0000"/>
        </w:rPr>
        <w:t>We have already differentiated between two basic types of tower: one that must withstand being wave-swept, and one founded higher above sea level, or further back that need only withstand the normal rigours as any building in a harsh coastal environment.</w:t>
      </w:r>
    </w:p>
    <w:p w14:paraId="4F46F202" w14:textId="77777777" w:rsidR="00E40973" w:rsidRPr="009172FC" w:rsidRDefault="00E40973" w:rsidP="00E40973">
      <w:pPr>
        <w:pStyle w:val="BodyText"/>
        <w:rPr>
          <w:color w:val="FF0000"/>
        </w:rPr>
      </w:pPr>
      <w:r w:rsidRPr="009172FC">
        <w:rPr>
          <w:color w:val="FF0000"/>
        </w:rPr>
        <w:t>The history of lighthouses engineered to withstand the full brunt of the sea begins properly in the eighteenth century. Later still the engineering principal of massive interlocking stone blocks, with dovetailing on five out of the six faces of each stone was introduced. Interlocking stone became the tried and tested solution to the construction of offshore towers throughout the great lighthouse building era of the nineteenth century.</w:t>
      </w:r>
    </w:p>
    <w:p w14:paraId="6FBF0879" w14:textId="77777777" w:rsidR="00E40973" w:rsidRPr="009172FC" w:rsidRDefault="00E40973" w:rsidP="00E40973">
      <w:pPr>
        <w:pStyle w:val="BodyText"/>
        <w:rPr>
          <w:color w:val="FF0000"/>
        </w:rPr>
      </w:pPr>
      <w:r w:rsidRPr="009172FC">
        <w:rPr>
          <w:color w:val="FF0000"/>
        </w:rPr>
        <w:t>Interlocking solved the main problems of resisting displacement by the impact of waves, and eliminated gross water penetration as it was unable to follow the labyrinthine paths which the construction incorporated. The complexity of this design called for the pre-erection of the stonework in workshops, or on any nearby land. The interlock between stones was so effective that one was confident that the lighthouse would stand without mortar bonding although pointing was still required to prevent erosion of the joints. Later the stones became so precisely cut that each stone would be shipped out to site in a packing case to protect its edges.</w:t>
      </w:r>
    </w:p>
    <w:p w14:paraId="0EB4EA51" w14:textId="77777777" w:rsidR="00E40973" w:rsidRPr="009172FC" w:rsidRDefault="00E40973" w:rsidP="00E40973">
      <w:pPr>
        <w:pStyle w:val="BodyText"/>
        <w:rPr>
          <w:color w:val="FF0000"/>
        </w:rPr>
      </w:pPr>
      <w:r w:rsidRPr="009172FC">
        <w:rPr>
          <w:color w:val="FF0000"/>
        </w:rPr>
        <w:t>The dominant nineteenth-century core of our lighthouse population can be seen as a product of the Industrial Revolution both because cast iron and other prefabricated components and materials associated with this era were used, and because their architecture as a whole conveys the spirit of the time.</w:t>
      </w:r>
    </w:p>
    <w:p w14:paraId="4D8DEFAE" w14:textId="77777777" w:rsidR="00E40973" w:rsidRPr="009172FC" w:rsidRDefault="00E40973" w:rsidP="00E40973">
      <w:pPr>
        <w:pStyle w:val="BodyText"/>
        <w:rPr>
          <w:color w:val="FF0000"/>
        </w:rPr>
      </w:pPr>
      <w:r w:rsidRPr="009172FC">
        <w:rPr>
          <w:color w:val="FF0000"/>
        </w:rPr>
        <w:t>The towers were essentially the work of engineers: many rock towers were pre-erected on the mainland first, with few decisions being left to be made on site. Lanterns were prefabricated in factories and generally had all the hallmarks of the precision that had entered other fields of endeavour. Granite blocks were used on the tower lights because, with their self-weight and durability, they were the right components in an engineering equation. In a different context with a different brief, engineers might equally have turned to iron. Several iron lighthouses were in fact built, some for export. These could be prefabricated and then dismantled for shipment, and they did not have the volume or weight penalty of granite. Because most lighthouses were built of stone rather than iron, they are not usually perceived as products of the Industrial Revolution.</w:t>
      </w:r>
    </w:p>
    <w:p w14:paraId="5930C046" w14:textId="77777777" w:rsidR="00E40973" w:rsidRPr="009172FC" w:rsidRDefault="00E40973" w:rsidP="00E40973">
      <w:pPr>
        <w:pStyle w:val="BodyText"/>
        <w:rPr>
          <w:color w:val="FF0000"/>
        </w:rPr>
      </w:pPr>
      <w:r w:rsidRPr="009172FC">
        <w:rPr>
          <w:color w:val="FF0000"/>
        </w:rPr>
        <w:t>Lighthouse stands somewhat apart from the generality of buildings meriting conservation, but not completely so. We have referred to the minority of pre-nineteenth century, non-wave-washed lights that are built of lime mortar and rubble: here the conservator can usually turn to familiar lime-based techniques. Much else is familiar also: the principles of good maintenance, the exclusion of water and dampness, ensuring good ventilation, etc. But as one moves on to the nineteenth century lighthouses, often now confidently sited close to waves and salt water, more exceptional circumstances may apply to any work on them:</w:t>
      </w:r>
    </w:p>
    <w:p w14:paraId="3E4D2402" w14:textId="77777777" w:rsidR="00E40973" w:rsidRPr="009172FC" w:rsidRDefault="00E40973" w:rsidP="00E40973">
      <w:pPr>
        <w:pStyle w:val="Heading3"/>
        <w:numPr>
          <w:ilvl w:val="0"/>
          <w:numId w:val="17"/>
        </w:numPr>
        <w:rPr>
          <w:rFonts w:eastAsia="SimSun"/>
          <w:color w:val="FF0000"/>
          <w:lang w:bidi="hi-IN"/>
        </w:rPr>
      </w:pPr>
      <w:proofErr w:type="gramStart"/>
      <w:r w:rsidRPr="009172FC">
        <w:rPr>
          <w:color w:val="FF0000"/>
          <w:sz w:val="23"/>
          <w:szCs w:val="23"/>
        </w:rPr>
        <w:lastRenderedPageBreak/>
        <w:t>exceptional</w:t>
      </w:r>
      <w:proofErr w:type="gramEnd"/>
      <w:r w:rsidRPr="009172FC">
        <w:rPr>
          <w:color w:val="FF0000"/>
          <w:sz w:val="23"/>
          <w:szCs w:val="23"/>
        </w:rPr>
        <w:t xml:space="preserve"> </w:t>
      </w:r>
      <w:r w:rsidRPr="009172FC">
        <w:rPr>
          <w:rFonts w:eastAsia="SimSun"/>
          <w:color w:val="FF0000"/>
          <w:lang w:bidi="hi-IN"/>
        </w:rPr>
        <w:t>exposure to sea-water, and windblown, hygroscopic sea-salt;</w:t>
      </w:r>
    </w:p>
    <w:p w14:paraId="306B2DC1" w14:textId="77777777" w:rsidR="00E40973" w:rsidRPr="009172FC" w:rsidRDefault="00E40973" w:rsidP="00E40973">
      <w:pPr>
        <w:pStyle w:val="Heading3"/>
        <w:numPr>
          <w:ilvl w:val="0"/>
          <w:numId w:val="17"/>
        </w:numPr>
        <w:rPr>
          <w:rFonts w:eastAsia="SimSun"/>
          <w:color w:val="FF0000"/>
          <w:lang w:bidi="hi-IN"/>
        </w:rPr>
      </w:pPr>
      <w:proofErr w:type="gramStart"/>
      <w:r w:rsidRPr="009172FC">
        <w:rPr>
          <w:rFonts w:eastAsia="SimSun"/>
          <w:color w:val="FF0000"/>
          <w:lang w:bidi="hi-IN"/>
        </w:rPr>
        <w:t>difficulty</w:t>
      </w:r>
      <w:proofErr w:type="gramEnd"/>
      <w:r w:rsidRPr="009172FC">
        <w:rPr>
          <w:rFonts w:eastAsia="SimSun"/>
          <w:color w:val="FF0000"/>
          <w:lang w:bidi="hi-IN"/>
        </w:rPr>
        <w:t>, or extreme difficulty, in gaining access to undertake repairs;</w:t>
      </w:r>
    </w:p>
    <w:p w14:paraId="1AC71477" w14:textId="77777777" w:rsidR="00E40973" w:rsidRPr="009172FC" w:rsidRDefault="00E40973" w:rsidP="00E40973">
      <w:pPr>
        <w:pStyle w:val="Heading3"/>
        <w:numPr>
          <w:ilvl w:val="0"/>
          <w:numId w:val="17"/>
        </w:numPr>
        <w:rPr>
          <w:rFonts w:eastAsia="SimSun"/>
          <w:color w:val="FF0000"/>
          <w:lang w:bidi="hi-IN"/>
        </w:rPr>
      </w:pPr>
      <w:proofErr w:type="gramStart"/>
      <w:r w:rsidRPr="009172FC">
        <w:rPr>
          <w:rFonts w:eastAsia="SimSun"/>
          <w:color w:val="FF0000"/>
          <w:lang w:bidi="hi-IN"/>
        </w:rPr>
        <w:t>difficulty</w:t>
      </w:r>
      <w:proofErr w:type="gramEnd"/>
      <w:r w:rsidRPr="009172FC">
        <w:rPr>
          <w:rFonts w:eastAsia="SimSun"/>
          <w:color w:val="FF0000"/>
          <w:lang w:bidi="hi-IN"/>
        </w:rPr>
        <w:t xml:space="preserve"> in undertaking repairs because of the need to keep key stations functioning;</w:t>
      </w:r>
    </w:p>
    <w:p w14:paraId="6268DA6B" w14:textId="77777777" w:rsidR="00E40973" w:rsidRPr="009172FC" w:rsidRDefault="00E40973" w:rsidP="00E40973">
      <w:pPr>
        <w:pStyle w:val="Heading3"/>
        <w:numPr>
          <w:ilvl w:val="0"/>
          <w:numId w:val="17"/>
        </w:numPr>
        <w:rPr>
          <w:rFonts w:eastAsia="SimSun"/>
          <w:color w:val="FF0000"/>
          <w:lang w:bidi="hi-IN"/>
        </w:rPr>
      </w:pPr>
      <w:proofErr w:type="gramStart"/>
      <w:r w:rsidRPr="009172FC">
        <w:rPr>
          <w:rFonts w:eastAsia="SimSun"/>
          <w:color w:val="FF0000"/>
          <w:lang w:bidi="hi-IN"/>
        </w:rPr>
        <w:t>the</w:t>
      </w:r>
      <w:proofErr w:type="gramEnd"/>
      <w:r w:rsidRPr="009172FC">
        <w:rPr>
          <w:rFonts w:eastAsia="SimSun"/>
          <w:color w:val="FF0000"/>
          <w:lang w:bidi="hi-IN"/>
        </w:rPr>
        <w:t xml:space="preserve"> use of interlocking masonry, dowels, </w:t>
      </w:r>
      <w:proofErr w:type="spellStart"/>
      <w:r w:rsidRPr="009172FC">
        <w:rPr>
          <w:rFonts w:eastAsia="SimSun"/>
          <w:color w:val="FF0000"/>
          <w:lang w:bidi="hi-IN"/>
        </w:rPr>
        <w:t>trenails</w:t>
      </w:r>
      <w:proofErr w:type="spellEnd"/>
      <w:r w:rsidRPr="009172FC">
        <w:rPr>
          <w:rFonts w:eastAsia="SimSun"/>
          <w:color w:val="FF0000"/>
          <w:lang w:bidi="hi-IN"/>
        </w:rPr>
        <w:t>, and other engineered reinforcement;</w:t>
      </w:r>
    </w:p>
    <w:p w14:paraId="6B9015C2" w14:textId="77777777" w:rsidR="00E40973" w:rsidRPr="009172FC" w:rsidRDefault="00E40973" w:rsidP="00E40973">
      <w:pPr>
        <w:pStyle w:val="Heading3"/>
        <w:numPr>
          <w:ilvl w:val="0"/>
          <w:numId w:val="17"/>
        </w:numPr>
        <w:rPr>
          <w:rFonts w:eastAsia="SimSun"/>
          <w:color w:val="FF0000"/>
          <w:lang w:bidi="hi-IN"/>
        </w:rPr>
      </w:pPr>
      <w:proofErr w:type="spellStart"/>
      <w:proofErr w:type="gramStart"/>
      <w:r w:rsidRPr="009172FC">
        <w:rPr>
          <w:rFonts w:eastAsia="SimSun"/>
          <w:color w:val="FF0000"/>
          <w:lang w:bidi="hi-IN"/>
        </w:rPr>
        <w:t>pozzuolanic</w:t>
      </w:r>
      <w:proofErr w:type="spellEnd"/>
      <w:proofErr w:type="gramEnd"/>
      <w:r w:rsidRPr="009172FC">
        <w:rPr>
          <w:rFonts w:eastAsia="SimSun"/>
          <w:color w:val="FF0000"/>
          <w:lang w:bidi="hi-IN"/>
        </w:rPr>
        <w:t xml:space="preserve"> mortars used in the initial construction, not easily available today;</w:t>
      </w:r>
    </w:p>
    <w:p w14:paraId="119F99FB" w14:textId="77777777" w:rsidR="00E40973" w:rsidRPr="009172FC" w:rsidRDefault="00E40973" w:rsidP="00E40973">
      <w:pPr>
        <w:pStyle w:val="Heading3"/>
        <w:numPr>
          <w:ilvl w:val="0"/>
          <w:numId w:val="17"/>
        </w:numPr>
        <w:rPr>
          <w:rFonts w:eastAsia="SimSun"/>
          <w:color w:val="FF0000"/>
          <w:lang w:bidi="hi-IN"/>
        </w:rPr>
      </w:pPr>
      <w:proofErr w:type="gramStart"/>
      <w:r w:rsidRPr="009172FC">
        <w:rPr>
          <w:rFonts w:eastAsia="SimSun"/>
          <w:color w:val="FF0000"/>
          <w:lang w:bidi="hi-IN"/>
        </w:rPr>
        <w:t>many</w:t>
      </w:r>
      <w:proofErr w:type="gramEnd"/>
      <w:r w:rsidRPr="009172FC">
        <w:rPr>
          <w:rFonts w:eastAsia="SimSun"/>
          <w:color w:val="FF0000"/>
          <w:lang w:bidi="hi-IN"/>
        </w:rPr>
        <w:t xml:space="preserve"> years of subsequent use of cement technology;</w:t>
      </w:r>
    </w:p>
    <w:p w14:paraId="32E2F83E" w14:textId="77777777" w:rsidR="00E40973" w:rsidRPr="009172FC" w:rsidRDefault="00E40973" w:rsidP="00E40973">
      <w:pPr>
        <w:pStyle w:val="Heading3"/>
        <w:numPr>
          <w:ilvl w:val="0"/>
          <w:numId w:val="17"/>
        </w:numPr>
        <w:rPr>
          <w:color w:val="FF0000"/>
          <w:sz w:val="23"/>
          <w:szCs w:val="23"/>
        </w:rPr>
      </w:pPr>
      <w:proofErr w:type="gramStart"/>
      <w:r w:rsidRPr="009172FC">
        <w:rPr>
          <w:rFonts w:eastAsia="SimSun"/>
          <w:color w:val="FF0000"/>
          <w:lang w:bidi="hi-IN"/>
        </w:rPr>
        <w:t>highly</w:t>
      </w:r>
      <w:proofErr w:type="gramEnd"/>
      <w:r w:rsidRPr="009172FC">
        <w:rPr>
          <w:rFonts w:eastAsia="SimSun"/>
          <w:color w:val="FF0000"/>
          <w:lang w:bidi="hi-IN"/>
        </w:rPr>
        <w:t xml:space="preserve"> engineered</w:t>
      </w:r>
      <w:r w:rsidRPr="009172FC">
        <w:rPr>
          <w:color w:val="FF0000"/>
          <w:sz w:val="23"/>
          <w:szCs w:val="23"/>
        </w:rPr>
        <w:t xml:space="preserve"> environments, where the interface between equipment and building is a major element to be conserved.</w:t>
      </w:r>
    </w:p>
    <w:p w14:paraId="485A35FE" w14:textId="77777777" w:rsidR="00E40973" w:rsidRPr="009172FC" w:rsidRDefault="00E40973" w:rsidP="00E40973">
      <w:pPr>
        <w:pStyle w:val="BodyText"/>
        <w:rPr>
          <w:color w:val="FF0000"/>
        </w:rPr>
      </w:pPr>
      <w:r w:rsidRPr="009172FC">
        <w:rPr>
          <w:color w:val="FF0000"/>
        </w:rPr>
        <w:t>It should be noted that work on lighthouses by a Lighthouse Authority is normally exempt from Statutory Building Regulations. This usually applies to the domestic facilities of a lighthouse station as well as the light tower. Presumably this exemption ceases when a light is discontinued and sold.</w:t>
      </w:r>
    </w:p>
    <w:p w14:paraId="1F73EF45" w14:textId="2891BCC6" w:rsidR="006C2CE4" w:rsidRPr="00282A87" w:rsidRDefault="006C2CE4" w:rsidP="0061480E">
      <w:pPr>
        <w:pStyle w:val="BodyText"/>
        <w:jc w:val="center"/>
        <w:rPr>
          <w:lang w:val="de-DE" w:eastAsia="de-DE"/>
        </w:rPr>
      </w:pPr>
    </w:p>
    <w:p w14:paraId="3DAEFD03" w14:textId="3F6E4023" w:rsidR="006C2CE4" w:rsidRPr="006C2CE4" w:rsidRDefault="008812D2" w:rsidP="006C2CE4">
      <w:pPr>
        <w:pStyle w:val="Figure"/>
        <w:rPr>
          <w:lang w:eastAsia="de-DE"/>
        </w:rPr>
      </w:pPr>
      <w:bookmarkStart w:id="1" w:name="_Toc435551659"/>
      <w:r>
        <w:rPr>
          <w:lang w:eastAsia="de-DE"/>
        </w:rPr>
        <w:t>Sample</w:t>
      </w:r>
      <w:bookmarkEnd w:id="1"/>
    </w:p>
    <w:p w14:paraId="7D2D38D9" w14:textId="77777777" w:rsidR="006C2CE4" w:rsidRDefault="006C2CE4" w:rsidP="006C2CE4">
      <w:pPr>
        <w:pStyle w:val="BodyText"/>
        <w:rPr>
          <w:lang w:eastAsia="de-DE"/>
        </w:rPr>
      </w:pPr>
    </w:p>
    <w:p w14:paraId="1FF22EAA" w14:textId="77777777" w:rsidR="006C2CE4" w:rsidRDefault="0061480E" w:rsidP="0061480E">
      <w:pPr>
        <w:pStyle w:val="Heading1"/>
      </w:pPr>
      <w:r>
        <w:t>Purpose</w:t>
      </w:r>
    </w:p>
    <w:p w14:paraId="56370109" w14:textId="0BDE2216" w:rsidR="006C2CE4" w:rsidRDefault="00300015" w:rsidP="006C2CE4">
      <w:pPr>
        <w:pStyle w:val="BodyText"/>
        <w:rPr>
          <w:lang w:eastAsia="de-DE"/>
        </w:rPr>
      </w:pPr>
      <w:r w:rsidRPr="00300015">
        <w:rPr>
          <w:highlight w:val="yellow"/>
          <w:lang w:eastAsia="de-DE"/>
        </w:rPr>
        <w:t>To be drafted</w:t>
      </w:r>
    </w:p>
    <w:p w14:paraId="5FC26F3C" w14:textId="77777777" w:rsidR="00B926D9" w:rsidRDefault="00B926D9" w:rsidP="006C2CE4">
      <w:pPr>
        <w:pStyle w:val="BodyText"/>
        <w:rPr>
          <w:lang w:eastAsia="de-DE"/>
        </w:rPr>
      </w:pPr>
    </w:p>
    <w:p w14:paraId="37351538" w14:textId="77777777" w:rsidR="0024740A" w:rsidRDefault="0024740A" w:rsidP="006C2CE4">
      <w:pPr>
        <w:pStyle w:val="BodyText"/>
        <w:rPr>
          <w:lang w:eastAsia="de-DE"/>
        </w:rPr>
      </w:pPr>
    </w:p>
    <w:p w14:paraId="0A7BDA51" w14:textId="77777777" w:rsidR="0024740A" w:rsidRDefault="0024740A" w:rsidP="006C2CE4">
      <w:pPr>
        <w:pStyle w:val="BodyText"/>
        <w:rPr>
          <w:lang w:eastAsia="de-DE"/>
        </w:rPr>
      </w:pPr>
    </w:p>
    <w:p w14:paraId="328C1917" w14:textId="09A5C434" w:rsidR="00D570F4" w:rsidRPr="003251B2" w:rsidRDefault="00D570F4" w:rsidP="00D570F4">
      <w:pPr>
        <w:pStyle w:val="Heading1"/>
        <w:rPr>
          <w:lang w:val="en-US" w:bidi="hi-IN"/>
        </w:rPr>
      </w:pPr>
      <w:bookmarkStart w:id="2" w:name="_Toc435551656"/>
      <w:r w:rsidRPr="003251B2">
        <w:rPr>
          <w:lang w:val="en-US" w:bidi="hi-IN"/>
        </w:rPr>
        <w:t xml:space="preserve">Maintenance strategy </w:t>
      </w:r>
      <w:proofErr w:type="gramStart"/>
      <w:r w:rsidRPr="003251B2">
        <w:rPr>
          <w:lang w:val="en-US" w:bidi="hi-IN"/>
        </w:rPr>
        <w:t xml:space="preserve">- </w:t>
      </w:r>
      <w:r w:rsidR="00E162D9">
        <w:rPr>
          <w:lang w:val="en-US" w:bidi="hi-IN"/>
        </w:rPr>
        <w:t xml:space="preserve"> </w:t>
      </w:r>
      <w:r w:rsidRPr="003251B2">
        <w:rPr>
          <w:lang w:val="en-US" w:bidi="hi-IN"/>
        </w:rPr>
        <w:t>maintenance</w:t>
      </w:r>
      <w:proofErr w:type="gramEnd"/>
      <w:r w:rsidRPr="003251B2">
        <w:rPr>
          <w:lang w:val="en-US" w:bidi="hi-IN"/>
        </w:rPr>
        <w:t xml:space="preserve"> system</w:t>
      </w:r>
    </w:p>
    <w:p w14:paraId="53924C2E" w14:textId="200ECCD0" w:rsidR="00DE44E7" w:rsidRDefault="008812D2" w:rsidP="00DE44E7">
      <w:pPr>
        <w:pStyle w:val="Heading2"/>
        <w:rPr>
          <w:lang w:eastAsia="de-DE"/>
        </w:rPr>
      </w:pPr>
      <w:r>
        <w:rPr>
          <w:lang w:eastAsia="de-DE"/>
        </w:rPr>
        <w:t>Content</w:t>
      </w:r>
      <w:bookmarkEnd w:id="2"/>
    </w:p>
    <w:p w14:paraId="511C2791" w14:textId="77777777" w:rsidR="00D570F4" w:rsidRPr="00D570F4" w:rsidRDefault="00D570F4" w:rsidP="00D570F4">
      <w:pPr>
        <w:rPr>
          <w:rFonts w:eastAsia="Times"/>
          <w:szCs w:val="20"/>
        </w:rPr>
      </w:pPr>
      <w:proofErr w:type="gramStart"/>
      <w:r w:rsidRPr="00D570F4">
        <w:rPr>
          <w:rFonts w:eastAsia="Times"/>
          <w:szCs w:val="20"/>
        </w:rPr>
        <w:t>strategy</w:t>
      </w:r>
      <w:proofErr w:type="gramEnd"/>
      <w:r w:rsidRPr="00D570F4">
        <w:rPr>
          <w:rFonts w:eastAsia="Times"/>
          <w:szCs w:val="20"/>
        </w:rPr>
        <w:t xml:space="preserve"> regarding extreme natural events (earthquake, cyclones,...)</w:t>
      </w:r>
    </w:p>
    <w:p w14:paraId="7CC365ED" w14:textId="4026C8CE" w:rsidR="00F76DA8" w:rsidRDefault="00D570F4" w:rsidP="00D570F4">
      <w:pPr>
        <w:rPr>
          <w:rFonts w:eastAsia="Times"/>
          <w:szCs w:val="20"/>
        </w:rPr>
      </w:pPr>
      <w:proofErr w:type="gramStart"/>
      <w:r w:rsidRPr="00D570F4">
        <w:rPr>
          <w:rFonts w:eastAsia="Times"/>
          <w:szCs w:val="20"/>
        </w:rPr>
        <w:t>special</w:t>
      </w:r>
      <w:proofErr w:type="gramEnd"/>
      <w:r w:rsidRPr="00D570F4">
        <w:rPr>
          <w:rFonts w:eastAsia="Times"/>
          <w:szCs w:val="20"/>
        </w:rPr>
        <w:t xml:space="preserve"> requirements for historic lighthouses (material, techniques,...)</w:t>
      </w:r>
    </w:p>
    <w:p w14:paraId="4E8A2544" w14:textId="77777777" w:rsidR="00981610" w:rsidRDefault="00981610" w:rsidP="00D570F4">
      <w:pPr>
        <w:rPr>
          <w:rFonts w:eastAsia="Times"/>
          <w:szCs w:val="20"/>
        </w:rPr>
      </w:pPr>
    </w:p>
    <w:p w14:paraId="20DC8DFC" w14:textId="483FB185" w:rsidR="00981610" w:rsidRDefault="00981610" w:rsidP="00D570F4">
      <w:r w:rsidRPr="00981610">
        <w:rPr>
          <w:rFonts w:eastAsia="Times"/>
          <w:szCs w:val="20"/>
          <w:highlight w:val="yellow"/>
        </w:rPr>
        <w:t>To be drafted</w:t>
      </w:r>
    </w:p>
    <w:p w14:paraId="23460E65" w14:textId="77777777" w:rsidR="00D570F4" w:rsidRDefault="00D570F4" w:rsidP="00395EBE"/>
    <w:p w14:paraId="63CE5C8A" w14:textId="77777777" w:rsidR="00300015" w:rsidRDefault="00300015" w:rsidP="00395EBE"/>
    <w:p w14:paraId="324A464F" w14:textId="77777777" w:rsidR="00D570F4" w:rsidRPr="003251B2" w:rsidRDefault="00D570F4" w:rsidP="00C839FF">
      <w:pPr>
        <w:pStyle w:val="Heading1"/>
        <w:jc w:val="both"/>
        <w:rPr>
          <w:lang w:val="en-US" w:bidi="hi-IN"/>
        </w:rPr>
      </w:pPr>
      <w:r w:rsidRPr="003251B2">
        <w:rPr>
          <w:lang w:val="en-US" w:bidi="hi-IN"/>
        </w:rPr>
        <w:t>Structures and building types (including ancillary AtoN operational buildings)</w:t>
      </w:r>
    </w:p>
    <w:p w14:paraId="0AB9568D" w14:textId="77777777" w:rsidR="00E337EB" w:rsidRPr="00D570F4" w:rsidRDefault="00E337EB" w:rsidP="00E337EB">
      <w:pPr>
        <w:pStyle w:val="Heading2"/>
        <w:spacing w:before="0"/>
        <w:rPr>
          <w:iCs/>
          <w:lang w:val="en-US" w:eastAsia="de-DE"/>
        </w:rPr>
      </w:pPr>
      <w:r>
        <w:rPr>
          <w:iCs/>
          <w:lang w:val="en-US" w:eastAsia="de-DE"/>
        </w:rPr>
        <w:t>Lighthouse</w:t>
      </w:r>
    </w:p>
    <w:p w14:paraId="59492939" w14:textId="55B17C55" w:rsidR="006F277C" w:rsidRPr="00CE237F" w:rsidRDefault="00E337EB" w:rsidP="00CE237F">
      <w:pPr>
        <w:pStyle w:val="Heading2"/>
        <w:numPr>
          <w:ilvl w:val="0"/>
          <w:numId w:val="0"/>
        </w:numPr>
        <w:jc w:val="both"/>
        <w:rPr>
          <w:rFonts w:eastAsia="SimSun"/>
          <w:lang w:val="en-US" w:eastAsia="zh-CN" w:bidi="hi-IN"/>
        </w:rPr>
      </w:pPr>
      <w:r w:rsidRPr="00D570F4">
        <w:rPr>
          <w:rFonts w:eastAsia="SimSun"/>
          <w:b w:val="0"/>
          <w:iCs/>
          <w:lang w:val="en-US" w:eastAsia="zh-CN" w:bidi="hi-IN"/>
        </w:rPr>
        <w:t xml:space="preserve">A </w:t>
      </w:r>
      <w:r w:rsidR="006F277C">
        <w:rPr>
          <w:rFonts w:eastAsia="SimSun"/>
          <w:b w:val="0"/>
          <w:iCs/>
          <w:lang w:val="en-US" w:eastAsia="zh-CN" w:bidi="hi-IN"/>
        </w:rPr>
        <w:t xml:space="preserve">tower, or </w:t>
      </w:r>
      <w:r w:rsidRPr="00D570F4">
        <w:rPr>
          <w:rFonts w:eastAsia="SimSun"/>
          <w:b w:val="0"/>
          <w:iCs/>
          <w:lang w:val="en-US" w:eastAsia="zh-CN" w:bidi="hi-IN"/>
        </w:rPr>
        <w:t xml:space="preserve">substantial building or structure, erected at a designated geographical location to carry a signal light and to assist </w:t>
      </w:r>
      <w:r w:rsidRPr="006F277C">
        <w:rPr>
          <w:rFonts w:eastAsia="SimSun"/>
          <w:b w:val="0"/>
          <w:iCs/>
          <w:lang w:val="en-US" w:eastAsia="zh-CN" w:bidi="hi-IN"/>
        </w:rPr>
        <w:t>marine navigation.</w:t>
      </w:r>
      <w:r w:rsidR="00E40973" w:rsidRPr="006F277C">
        <w:rPr>
          <w:rFonts w:eastAsia="SimSun"/>
          <w:b w:val="0"/>
          <w:iCs/>
          <w:lang w:val="en-US" w:eastAsia="zh-CN" w:bidi="hi-IN"/>
        </w:rPr>
        <w:t xml:space="preserve">  </w:t>
      </w:r>
    </w:p>
    <w:p w14:paraId="7E554C1F" w14:textId="77777777" w:rsidR="006F277C" w:rsidRPr="006F277C" w:rsidRDefault="006F277C" w:rsidP="006F277C">
      <w:pPr>
        <w:pStyle w:val="BodyText"/>
        <w:rPr>
          <w:rFonts w:eastAsia="SimSun"/>
          <w:lang w:val="en-US" w:eastAsia="zh-CN" w:bidi="hi-IN"/>
        </w:rPr>
      </w:pPr>
    </w:p>
    <w:p w14:paraId="1DAD55E7" w14:textId="5DFA74F6" w:rsidR="00D570F4" w:rsidRPr="00D570F4" w:rsidRDefault="00D570F4" w:rsidP="00D570F4">
      <w:pPr>
        <w:pStyle w:val="Heading2"/>
        <w:spacing w:before="0"/>
        <w:rPr>
          <w:iCs/>
          <w:lang w:val="en-US" w:eastAsia="de-DE"/>
        </w:rPr>
      </w:pPr>
      <w:r>
        <w:rPr>
          <w:iCs/>
          <w:lang w:val="en-US" w:eastAsia="de-DE"/>
        </w:rPr>
        <w:t>Beacon</w:t>
      </w:r>
    </w:p>
    <w:p w14:paraId="54B2F19B" w14:textId="1275799F" w:rsidR="00E40973" w:rsidRDefault="00E40973" w:rsidP="00E40973">
      <w:pPr>
        <w:pStyle w:val="Heading2"/>
        <w:numPr>
          <w:ilvl w:val="0"/>
          <w:numId w:val="0"/>
        </w:numPr>
        <w:jc w:val="both"/>
        <w:rPr>
          <w:rFonts w:eastAsia="SimSun"/>
          <w:b w:val="0"/>
          <w:iCs/>
          <w:lang w:val="en-US" w:eastAsia="zh-CN" w:bidi="hi-IN"/>
        </w:rPr>
      </w:pPr>
      <w:r w:rsidRPr="00E40973">
        <w:rPr>
          <w:rFonts w:eastAsia="SimSun"/>
          <w:b w:val="0"/>
          <w:iCs/>
          <w:lang w:val="en-US" w:eastAsia="zh-CN" w:bidi="hi-IN"/>
        </w:rPr>
        <w:lastRenderedPageBreak/>
        <w:t xml:space="preserve">A fixed artificial navigation mark that can be </w:t>
      </w:r>
      <w:proofErr w:type="spellStart"/>
      <w:r w:rsidRPr="00E40973">
        <w:rPr>
          <w:rFonts w:eastAsia="SimSun"/>
          <w:b w:val="0"/>
          <w:iCs/>
          <w:lang w:val="en-US" w:eastAsia="zh-CN" w:bidi="hi-IN"/>
        </w:rPr>
        <w:t>recognised</w:t>
      </w:r>
      <w:proofErr w:type="spellEnd"/>
      <w:r w:rsidRPr="00E40973">
        <w:rPr>
          <w:rFonts w:eastAsia="SimSun"/>
          <w:b w:val="0"/>
          <w:iCs/>
          <w:lang w:val="en-US" w:eastAsia="zh-CN" w:bidi="hi-IN"/>
        </w:rPr>
        <w:t xml:space="preserve"> by its shape, </w:t>
      </w:r>
      <w:proofErr w:type="spellStart"/>
      <w:r w:rsidRPr="00E40973">
        <w:rPr>
          <w:rFonts w:eastAsia="SimSun"/>
          <w:b w:val="0"/>
          <w:iCs/>
          <w:lang w:val="en-US" w:eastAsia="zh-CN" w:bidi="hi-IN"/>
        </w:rPr>
        <w:t>colour</w:t>
      </w:r>
      <w:proofErr w:type="spellEnd"/>
      <w:r w:rsidRPr="00E40973">
        <w:rPr>
          <w:rFonts w:eastAsia="SimSun"/>
          <w:b w:val="0"/>
          <w:iCs/>
          <w:lang w:val="en-US" w:eastAsia="zh-CN" w:bidi="hi-IN"/>
        </w:rPr>
        <w:t xml:space="preserve">, pattern, </w:t>
      </w:r>
      <w:proofErr w:type="spellStart"/>
      <w:r w:rsidRPr="00E40973">
        <w:rPr>
          <w:rFonts w:eastAsia="SimSun"/>
          <w:b w:val="0"/>
          <w:iCs/>
          <w:lang w:val="en-US" w:eastAsia="zh-CN" w:bidi="hi-IN"/>
        </w:rPr>
        <w:t>topmark</w:t>
      </w:r>
      <w:proofErr w:type="spellEnd"/>
      <w:r w:rsidRPr="00E40973">
        <w:rPr>
          <w:rFonts w:eastAsia="SimSun"/>
          <w:b w:val="0"/>
          <w:iCs/>
          <w:lang w:val="en-US" w:eastAsia="zh-CN" w:bidi="hi-IN"/>
        </w:rPr>
        <w:t xml:space="preserve"> or light character, or a combination of these.</w:t>
      </w:r>
      <w:r w:rsidR="006F277C">
        <w:rPr>
          <w:rFonts w:eastAsia="SimSun"/>
          <w:b w:val="0"/>
          <w:iCs/>
          <w:lang w:val="en-US" w:eastAsia="zh-CN" w:bidi="hi-IN"/>
        </w:rPr>
        <w:t xml:space="preserve"> </w:t>
      </w:r>
    </w:p>
    <w:p w14:paraId="046590AE" w14:textId="77777777" w:rsidR="00CE237F" w:rsidRDefault="00CE237F" w:rsidP="00CE237F">
      <w:pPr>
        <w:pStyle w:val="BodyText"/>
        <w:rPr>
          <w:rFonts w:eastAsia="SimSun"/>
          <w:lang w:val="en-US" w:eastAsia="zh-CN" w:bidi="hi-IN"/>
        </w:rPr>
      </w:pPr>
    </w:p>
    <w:p w14:paraId="6476EAB0" w14:textId="77777777" w:rsidR="0031268B" w:rsidRPr="00F801F6" w:rsidRDefault="0031268B" w:rsidP="0031268B">
      <w:pPr>
        <w:pStyle w:val="Heading2"/>
        <w:jc w:val="both"/>
        <w:rPr>
          <w:iCs/>
          <w:lang w:val="en-US" w:eastAsia="de-DE"/>
        </w:rPr>
      </w:pPr>
      <w:r>
        <w:rPr>
          <w:iCs/>
          <w:lang w:val="en-US" w:eastAsia="de-DE"/>
        </w:rPr>
        <w:t>Ancillary Facilities</w:t>
      </w:r>
    </w:p>
    <w:p w14:paraId="41164F8F" w14:textId="1567E2CB" w:rsidR="0031268B" w:rsidRDefault="0031268B" w:rsidP="0031268B">
      <w:pPr>
        <w:pStyle w:val="Heading2"/>
        <w:numPr>
          <w:ilvl w:val="0"/>
          <w:numId w:val="0"/>
        </w:numPr>
        <w:jc w:val="both"/>
        <w:rPr>
          <w:rFonts w:eastAsia="SimSun"/>
          <w:b w:val="0"/>
          <w:iCs/>
          <w:lang w:val="en-US" w:eastAsia="zh-CN" w:bidi="hi-IN"/>
        </w:rPr>
      </w:pPr>
      <w:r>
        <w:rPr>
          <w:rFonts w:eastAsia="SimSun"/>
          <w:b w:val="0"/>
          <w:iCs/>
          <w:lang w:val="en-US" w:eastAsia="zh-CN" w:bidi="hi-IN"/>
        </w:rPr>
        <w:t xml:space="preserve">All structures at a lighthouse station, other than the lighthouse tower, which can include dwellings, equipment rooms, outbuildings, </w:t>
      </w:r>
      <w:r w:rsidR="00F1461A">
        <w:rPr>
          <w:rFonts w:eastAsia="SimSun"/>
          <w:b w:val="0"/>
          <w:iCs/>
          <w:lang w:val="en-US" w:eastAsia="zh-CN" w:bidi="hi-IN"/>
        </w:rPr>
        <w:t xml:space="preserve">boat landings, </w:t>
      </w:r>
      <w:r>
        <w:rPr>
          <w:rFonts w:eastAsia="SimSun"/>
          <w:b w:val="0"/>
          <w:iCs/>
          <w:lang w:val="en-US" w:eastAsia="zh-CN" w:bidi="hi-IN"/>
        </w:rPr>
        <w:t xml:space="preserve">etc. necessary for facilities to support the AtoN services. </w:t>
      </w:r>
    </w:p>
    <w:p w14:paraId="0FF6F0D3" w14:textId="77777777" w:rsidR="0031268B" w:rsidRPr="0031268B" w:rsidRDefault="0031268B" w:rsidP="0031268B">
      <w:pPr>
        <w:pStyle w:val="BodyText"/>
        <w:rPr>
          <w:rFonts w:eastAsia="SimSun"/>
          <w:lang w:val="en-US" w:eastAsia="zh-CN" w:bidi="hi-IN"/>
        </w:rPr>
      </w:pPr>
    </w:p>
    <w:p w14:paraId="6BC8E0EC" w14:textId="0E8550C7" w:rsidR="00E337EB" w:rsidRPr="00CE237F" w:rsidRDefault="00CE237F" w:rsidP="00E337EB">
      <w:pPr>
        <w:pStyle w:val="Heading2"/>
        <w:spacing w:before="0"/>
        <w:rPr>
          <w:lang w:val="en-US" w:eastAsia="de-DE"/>
        </w:rPr>
      </w:pPr>
      <w:r>
        <w:rPr>
          <w:lang w:val="en-US" w:eastAsia="de-DE"/>
        </w:rPr>
        <w:t xml:space="preserve">Construction </w:t>
      </w:r>
      <w:r w:rsidR="0031268B">
        <w:rPr>
          <w:lang w:val="en-US" w:eastAsia="de-DE"/>
        </w:rPr>
        <w:t>Materials</w:t>
      </w:r>
    </w:p>
    <w:p w14:paraId="14FBAF16" w14:textId="1E01C0FD" w:rsidR="00CE237F" w:rsidRDefault="00D76FA4" w:rsidP="00CE237F">
      <w:pPr>
        <w:pStyle w:val="Heading2"/>
        <w:numPr>
          <w:ilvl w:val="0"/>
          <w:numId w:val="0"/>
        </w:numPr>
        <w:jc w:val="both"/>
        <w:rPr>
          <w:rFonts w:eastAsia="SimSun"/>
          <w:b w:val="0"/>
          <w:iCs/>
          <w:lang w:val="en-US" w:eastAsia="zh-CN" w:bidi="hi-IN"/>
        </w:rPr>
      </w:pPr>
      <w:r>
        <w:rPr>
          <w:rFonts w:eastAsia="SimSun"/>
          <w:b w:val="0"/>
          <w:iCs/>
          <w:lang w:val="en-US" w:eastAsia="zh-CN" w:bidi="hi-IN"/>
        </w:rPr>
        <w:t>M</w:t>
      </w:r>
      <w:r w:rsidR="000B0CCA">
        <w:rPr>
          <w:rFonts w:eastAsia="SimSun"/>
          <w:b w:val="0"/>
          <w:iCs/>
          <w:lang w:val="en-US" w:eastAsia="zh-CN" w:bidi="hi-IN"/>
        </w:rPr>
        <w:t xml:space="preserve">aterials </w:t>
      </w:r>
      <w:r>
        <w:rPr>
          <w:rFonts w:eastAsia="SimSun"/>
          <w:b w:val="0"/>
          <w:iCs/>
          <w:lang w:val="en-US" w:eastAsia="zh-CN" w:bidi="hi-IN"/>
        </w:rPr>
        <w:t xml:space="preserve">typically </w:t>
      </w:r>
      <w:r w:rsidR="000B0CCA">
        <w:rPr>
          <w:rFonts w:eastAsia="SimSun"/>
          <w:b w:val="0"/>
          <w:iCs/>
          <w:lang w:val="en-US" w:eastAsia="zh-CN" w:bidi="hi-IN"/>
        </w:rPr>
        <w:t xml:space="preserve">used in the construction of </w:t>
      </w:r>
      <w:r w:rsidR="00CE237F">
        <w:rPr>
          <w:rFonts w:eastAsia="SimSun"/>
          <w:b w:val="0"/>
          <w:iCs/>
          <w:lang w:val="en-US" w:eastAsia="zh-CN" w:bidi="hi-IN"/>
        </w:rPr>
        <w:t>lighthouse</w:t>
      </w:r>
      <w:r w:rsidR="008A6F27">
        <w:rPr>
          <w:rFonts w:eastAsia="SimSun"/>
          <w:b w:val="0"/>
          <w:iCs/>
          <w:lang w:val="en-US" w:eastAsia="zh-CN" w:bidi="hi-IN"/>
        </w:rPr>
        <w:t>s</w:t>
      </w:r>
      <w:r w:rsidR="0031268B">
        <w:rPr>
          <w:rFonts w:eastAsia="SimSun"/>
          <w:b w:val="0"/>
          <w:iCs/>
          <w:lang w:val="en-US" w:eastAsia="zh-CN" w:bidi="hi-IN"/>
        </w:rPr>
        <w:t>, b</w:t>
      </w:r>
      <w:r w:rsidR="00CE237F">
        <w:rPr>
          <w:rFonts w:eastAsia="SimSun"/>
          <w:b w:val="0"/>
          <w:iCs/>
          <w:lang w:val="en-US" w:eastAsia="zh-CN" w:bidi="hi-IN"/>
        </w:rPr>
        <w:t>eacon</w:t>
      </w:r>
      <w:r w:rsidR="008A6F27">
        <w:rPr>
          <w:rFonts w:eastAsia="SimSun"/>
          <w:b w:val="0"/>
          <w:iCs/>
          <w:lang w:val="en-US" w:eastAsia="zh-CN" w:bidi="hi-IN"/>
        </w:rPr>
        <w:t>s</w:t>
      </w:r>
      <w:r w:rsidR="0031268B">
        <w:rPr>
          <w:rFonts w:eastAsia="SimSun"/>
          <w:b w:val="0"/>
          <w:iCs/>
          <w:lang w:val="en-US" w:eastAsia="zh-CN" w:bidi="hi-IN"/>
        </w:rPr>
        <w:t xml:space="preserve"> and ancillary facilities</w:t>
      </w:r>
      <w:r w:rsidR="00CE237F">
        <w:rPr>
          <w:rFonts w:eastAsia="SimSun"/>
          <w:b w:val="0"/>
          <w:iCs/>
          <w:lang w:val="en-US" w:eastAsia="zh-CN" w:bidi="hi-IN"/>
        </w:rPr>
        <w:t xml:space="preserve"> include:</w:t>
      </w:r>
    </w:p>
    <w:p w14:paraId="1678892E" w14:textId="77777777" w:rsidR="00CE237F" w:rsidRPr="000B0CCA" w:rsidRDefault="00CE237F" w:rsidP="000B0CCA">
      <w:pPr>
        <w:pStyle w:val="Heading3"/>
        <w:numPr>
          <w:ilvl w:val="0"/>
          <w:numId w:val="17"/>
        </w:numPr>
        <w:jc w:val="both"/>
        <w:rPr>
          <w:rFonts w:eastAsia="SimSun"/>
          <w:lang w:bidi="hi-IN"/>
        </w:rPr>
      </w:pPr>
      <w:r w:rsidRPr="000B0CCA">
        <w:rPr>
          <w:rFonts w:eastAsia="SimSun"/>
          <w:lang w:bidi="hi-IN"/>
        </w:rPr>
        <w:t>Masonry (stone, brick, etc.)</w:t>
      </w:r>
    </w:p>
    <w:p w14:paraId="6191D02F" w14:textId="77777777" w:rsidR="0031268B" w:rsidRPr="000B0CCA" w:rsidRDefault="0031268B" w:rsidP="0031268B">
      <w:pPr>
        <w:pStyle w:val="Heading3"/>
        <w:numPr>
          <w:ilvl w:val="0"/>
          <w:numId w:val="17"/>
        </w:numPr>
        <w:jc w:val="both"/>
        <w:rPr>
          <w:rFonts w:eastAsia="SimSun"/>
          <w:lang w:bidi="hi-IN"/>
        </w:rPr>
      </w:pPr>
      <w:r w:rsidRPr="000B0CCA">
        <w:rPr>
          <w:rFonts w:eastAsia="SimSun"/>
          <w:lang w:bidi="hi-IN"/>
        </w:rPr>
        <w:t>Timber</w:t>
      </w:r>
    </w:p>
    <w:p w14:paraId="2933674E" w14:textId="77777777" w:rsidR="00CE237F" w:rsidRPr="000B0CCA" w:rsidRDefault="00CE237F" w:rsidP="000B0CCA">
      <w:pPr>
        <w:pStyle w:val="Heading3"/>
        <w:numPr>
          <w:ilvl w:val="0"/>
          <w:numId w:val="17"/>
        </w:numPr>
        <w:jc w:val="both"/>
        <w:rPr>
          <w:rFonts w:eastAsia="SimSun"/>
          <w:lang w:bidi="hi-IN"/>
        </w:rPr>
      </w:pPr>
      <w:r w:rsidRPr="000B0CCA">
        <w:rPr>
          <w:rFonts w:eastAsia="SimSun"/>
          <w:lang w:bidi="hi-IN"/>
        </w:rPr>
        <w:t>Concrete</w:t>
      </w:r>
    </w:p>
    <w:p w14:paraId="340EDAA7" w14:textId="77777777" w:rsidR="00CE237F" w:rsidRPr="000B0CCA" w:rsidRDefault="00CE237F" w:rsidP="000B0CCA">
      <w:pPr>
        <w:pStyle w:val="Heading3"/>
        <w:numPr>
          <w:ilvl w:val="0"/>
          <w:numId w:val="17"/>
        </w:numPr>
        <w:jc w:val="both"/>
        <w:rPr>
          <w:rFonts w:eastAsia="SimSun"/>
          <w:lang w:bidi="hi-IN"/>
        </w:rPr>
      </w:pPr>
      <w:r w:rsidRPr="000B0CCA">
        <w:rPr>
          <w:rFonts w:eastAsia="SimSun"/>
          <w:lang w:bidi="hi-IN"/>
        </w:rPr>
        <w:t>Iron (wrought and cast)</w:t>
      </w:r>
    </w:p>
    <w:p w14:paraId="38E6FECD" w14:textId="346B1F34" w:rsidR="00CE237F" w:rsidRPr="000B0CCA" w:rsidRDefault="00CE237F" w:rsidP="000B0CCA">
      <w:pPr>
        <w:pStyle w:val="Heading3"/>
        <w:numPr>
          <w:ilvl w:val="0"/>
          <w:numId w:val="17"/>
        </w:numPr>
        <w:jc w:val="both"/>
        <w:rPr>
          <w:rFonts w:eastAsia="SimSun"/>
          <w:lang w:bidi="hi-IN"/>
        </w:rPr>
      </w:pPr>
      <w:r w:rsidRPr="000B0CCA">
        <w:rPr>
          <w:rFonts w:eastAsia="SimSun"/>
          <w:lang w:bidi="hi-IN"/>
        </w:rPr>
        <w:t xml:space="preserve">Steel </w:t>
      </w:r>
      <w:r w:rsidR="000B0CCA">
        <w:rPr>
          <w:rFonts w:eastAsia="SimSun"/>
          <w:lang w:bidi="hi-IN"/>
        </w:rPr>
        <w:t>(including galvanised steel, stainless steel, duplex steel)</w:t>
      </w:r>
    </w:p>
    <w:p w14:paraId="2A9345B4" w14:textId="47BB7D8E" w:rsidR="00CE237F" w:rsidRPr="000B0CCA" w:rsidRDefault="003242E7" w:rsidP="000B0CCA">
      <w:pPr>
        <w:pStyle w:val="Heading3"/>
        <w:numPr>
          <w:ilvl w:val="0"/>
          <w:numId w:val="17"/>
        </w:numPr>
        <w:jc w:val="both"/>
        <w:rPr>
          <w:rFonts w:eastAsia="SimSun"/>
          <w:lang w:bidi="hi-IN"/>
        </w:rPr>
      </w:pPr>
      <w:r>
        <w:rPr>
          <w:rFonts w:eastAsia="SimSun"/>
          <w:lang w:bidi="hi-IN"/>
        </w:rPr>
        <w:t>Non-ferrous metal (e.g., a</w:t>
      </w:r>
      <w:r w:rsidR="00CE237F" w:rsidRPr="000B0CCA">
        <w:rPr>
          <w:rFonts w:eastAsia="SimSun"/>
          <w:lang w:bidi="hi-IN"/>
        </w:rPr>
        <w:t>luminium</w:t>
      </w:r>
      <w:r>
        <w:rPr>
          <w:rFonts w:eastAsia="SimSun"/>
          <w:lang w:bidi="hi-IN"/>
        </w:rPr>
        <w:t>, brass, copper, etc.)</w:t>
      </w:r>
    </w:p>
    <w:p w14:paraId="6EE5C2CF" w14:textId="77777777" w:rsidR="00CE237F" w:rsidRDefault="00CE237F" w:rsidP="000B0CCA">
      <w:pPr>
        <w:pStyle w:val="Heading3"/>
        <w:numPr>
          <w:ilvl w:val="0"/>
          <w:numId w:val="17"/>
        </w:numPr>
        <w:jc w:val="both"/>
        <w:rPr>
          <w:rFonts w:eastAsia="SimSun"/>
          <w:lang w:bidi="hi-IN"/>
        </w:rPr>
      </w:pPr>
      <w:r w:rsidRPr="000B0CCA">
        <w:rPr>
          <w:rFonts w:eastAsia="SimSun"/>
          <w:lang w:bidi="hi-IN"/>
        </w:rPr>
        <w:t>Composite materials (e.g., GRP).</w:t>
      </w:r>
    </w:p>
    <w:p w14:paraId="63527AE5" w14:textId="61CAE7CF" w:rsidR="000B0CCA" w:rsidRPr="000B0CCA" w:rsidRDefault="000B0CCA" w:rsidP="000B0CCA">
      <w:pPr>
        <w:pStyle w:val="Heading3"/>
        <w:numPr>
          <w:ilvl w:val="0"/>
          <w:numId w:val="17"/>
        </w:numPr>
        <w:jc w:val="both"/>
        <w:rPr>
          <w:rFonts w:eastAsia="SimSun"/>
          <w:lang w:bidi="hi-IN"/>
        </w:rPr>
      </w:pPr>
      <w:r>
        <w:rPr>
          <w:rFonts w:eastAsia="SimSun"/>
          <w:lang w:bidi="hi-IN"/>
        </w:rPr>
        <w:t>Combination of some of the above materials</w:t>
      </w:r>
    </w:p>
    <w:p w14:paraId="16D72155" w14:textId="77777777" w:rsidR="00CE237F" w:rsidRPr="00CE237F" w:rsidRDefault="00CE237F" w:rsidP="00CE237F">
      <w:pPr>
        <w:pStyle w:val="BodyText"/>
        <w:rPr>
          <w:lang w:val="en-US" w:eastAsia="zh-CN" w:bidi="hi-IN"/>
        </w:rPr>
      </w:pPr>
    </w:p>
    <w:p w14:paraId="6288485B" w14:textId="31EC809A" w:rsidR="0040422E" w:rsidRPr="003251B2" w:rsidRDefault="0031268B" w:rsidP="00B76C6A">
      <w:pPr>
        <w:pStyle w:val="Heading1"/>
        <w:rPr>
          <w:lang w:val="en-US" w:bidi="hi-IN"/>
        </w:rPr>
      </w:pPr>
      <w:r>
        <w:rPr>
          <w:lang w:val="en-US" w:bidi="hi-IN"/>
        </w:rPr>
        <w:t>M</w:t>
      </w:r>
      <w:r w:rsidR="0040422E" w:rsidRPr="003251B2">
        <w:rPr>
          <w:lang w:val="en-US" w:bidi="hi-IN"/>
        </w:rPr>
        <w:t>aterials (+ quoting illustrations)</w:t>
      </w:r>
    </w:p>
    <w:p w14:paraId="60C59BBE" w14:textId="2CCB6993" w:rsidR="0040422E" w:rsidRPr="003251B2" w:rsidRDefault="0040422E" w:rsidP="00B76C6A">
      <w:pPr>
        <w:pStyle w:val="Heading2"/>
        <w:jc w:val="both"/>
        <w:rPr>
          <w:rFonts w:eastAsia="SimSun"/>
          <w:lang w:val="en-US" w:eastAsia="zh-CN" w:bidi="hi-IN"/>
        </w:rPr>
      </w:pPr>
      <w:r w:rsidRPr="003251B2">
        <w:rPr>
          <w:rFonts w:eastAsia="SimSun"/>
          <w:lang w:val="en-US" w:eastAsia="zh-CN" w:bidi="hi-IN"/>
        </w:rPr>
        <w:t>Masonry (including stone</w:t>
      </w:r>
      <w:r w:rsidR="005057F2">
        <w:rPr>
          <w:rFonts w:eastAsia="SimSun"/>
          <w:lang w:val="en-US" w:eastAsia="zh-CN" w:bidi="hi-IN"/>
        </w:rPr>
        <w:t>, brick, etc.</w:t>
      </w:r>
      <w:r w:rsidRPr="003251B2">
        <w:rPr>
          <w:rFonts w:eastAsia="SimSun"/>
          <w:lang w:val="en-US" w:eastAsia="zh-CN" w:bidi="hi-IN"/>
        </w:rPr>
        <w:t>)</w:t>
      </w:r>
    </w:p>
    <w:p w14:paraId="4009E6CC" w14:textId="77777777" w:rsidR="0040422E" w:rsidRDefault="0040422E" w:rsidP="00B76C6A">
      <w:pPr>
        <w:pStyle w:val="Heading3"/>
        <w:jc w:val="both"/>
        <w:rPr>
          <w:rFonts w:eastAsia="SimSun"/>
          <w:lang w:bidi="hi-IN"/>
        </w:rPr>
      </w:pPr>
      <w:r w:rsidRPr="0040422E">
        <w:rPr>
          <w:rFonts w:eastAsia="SimSun"/>
          <w:lang w:bidi="hi-IN"/>
        </w:rPr>
        <w:t>Material description and properties</w:t>
      </w:r>
    </w:p>
    <w:p w14:paraId="73F9054F" w14:textId="581CBB9A" w:rsidR="00825744" w:rsidRDefault="00825744" w:rsidP="0075400B">
      <w:pPr>
        <w:pStyle w:val="BodyText"/>
        <w:rPr>
          <w:rFonts w:ascii="MSTT31c308" w:hAnsi="MSTT31c308" w:cs="MSTT31c308"/>
          <w:sz w:val="23"/>
          <w:szCs w:val="23"/>
          <w:lang w:val="en-IE"/>
        </w:rPr>
      </w:pPr>
      <w:r>
        <w:rPr>
          <w:rFonts w:ascii="MSTT31c308" w:hAnsi="MSTT31c308" w:cs="MSTT31c308"/>
          <w:sz w:val="23"/>
          <w:szCs w:val="23"/>
          <w:lang w:val="en-IE"/>
        </w:rPr>
        <w:t xml:space="preserve">Masonry is the most commonly used building material in lighthouse construction.  </w:t>
      </w:r>
      <w:r w:rsidR="00BC6065" w:rsidRPr="009172FC">
        <w:rPr>
          <w:color w:val="FF0000"/>
        </w:rPr>
        <w:t xml:space="preserve">Many </w:t>
      </w:r>
      <w:r w:rsidR="00BC6065">
        <w:rPr>
          <w:color w:val="FF0000"/>
        </w:rPr>
        <w:t xml:space="preserve">lighthouse </w:t>
      </w:r>
      <w:r w:rsidR="00BC6065" w:rsidRPr="009172FC">
        <w:rPr>
          <w:color w:val="FF0000"/>
        </w:rPr>
        <w:t xml:space="preserve">towers had their cornice course built of interlocking or dowelled granite or similarly hard stone where it provided an anchor for the lantern; this construction detail is likely to be encountered frequently in lighthouse conservation work. </w:t>
      </w:r>
      <w:r w:rsidR="00BC6065">
        <w:rPr>
          <w:color w:val="FF0000"/>
        </w:rPr>
        <w:t xml:space="preserve"> </w:t>
      </w:r>
      <w:r w:rsidR="00BC6065" w:rsidRPr="009172FC">
        <w:rPr>
          <w:color w:val="FF0000"/>
        </w:rPr>
        <w:t>Interlocking granite ashlar in towers is likely to prove one of the longest lasting forms of co</w:t>
      </w:r>
      <w:r w:rsidR="00BC6065">
        <w:rPr>
          <w:color w:val="FF0000"/>
        </w:rPr>
        <w:t xml:space="preserve">nstruction the world has known.  </w:t>
      </w:r>
      <w:r w:rsidR="0075400B" w:rsidRPr="00017B97">
        <w:rPr>
          <w:color w:val="0070C0"/>
        </w:rPr>
        <w:t>Stone masonry structures can be built using many different types of stone block configurations and using irregular or rectangular cut stone blocks.  Precast concrete block masonry is typically built using rectangular blocks which may or may not be reinforced.  The blocks may be connected with iron or steel dowels or large "staples," and the corrosion of the connecting dowels may allow blocks to fall out of the structure.  The joints between blocks may be left open (called dry masonry construction) or may be mortar filled (pointed joints).</w:t>
      </w:r>
      <w:r w:rsidR="0075400B">
        <w:rPr>
          <w:color w:val="0070C0"/>
        </w:rPr>
        <w:t xml:space="preserve">  </w:t>
      </w:r>
      <w:r>
        <w:rPr>
          <w:rFonts w:ascii="MSTT31c308" w:hAnsi="MSTT31c308" w:cs="MSTT31c308"/>
          <w:sz w:val="23"/>
          <w:szCs w:val="23"/>
          <w:lang w:val="en-IE"/>
        </w:rPr>
        <w:t>Because of the harsh conditions associated with the locations of most lighthouses, brick and stone masonry was chosen for its durability.  The masonry used in lighthouse construction was typically quarried (in the case of stone) or made (in the case of bricks) as close to the site as possible.  The quality of the materials used for lighthouse construction varied.</w:t>
      </w:r>
    </w:p>
    <w:p w14:paraId="08B333B0" w14:textId="77777777" w:rsidR="00553419" w:rsidRPr="000960EC" w:rsidRDefault="00553419" w:rsidP="00553419">
      <w:pPr>
        <w:pStyle w:val="BodyTextFirstIndent2"/>
        <w:ind w:left="0" w:firstLine="0"/>
        <w:rPr>
          <w:rFonts w:eastAsia="SimSun"/>
          <w:lang w:eastAsia="de-DE" w:bidi="hi-IN"/>
        </w:rPr>
      </w:pPr>
    </w:p>
    <w:p w14:paraId="56E7E5CB" w14:textId="4719D381" w:rsidR="0040422E" w:rsidRDefault="0040422E" w:rsidP="00B76C6A">
      <w:pPr>
        <w:pStyle w:val="Heading3"/>
        <w:jc w:val="both"/>
        <w:rPr>
          <w:rFonts w:eastAsia="SimSun"/>
          <w:lang w:bidi="hi-IN"/>
        </w:rPr>
      </w:pPr>
      <w:r w:rsidRPr="0040422E">
        <w:rPr>
          <w:rFonts w:eastAsia="SimSun"/>
          <w:lang w:bidi="hi-IN"/>
        </w:rPr>
        <w:lastRenderedPageBreak/>
        <w:t>Behavio</w:t>
      </w:r>
      <w:r w:rsidR="006D749C">
        <w:rPr>
          <w:rFonts w:eastAsia="SimSun"/>
          <w:lang w:bidi="hi-IN"/>
        </w:rPr>
        <w:t>u</w:t>
      </w:r>
      <w:r w:rsidR="00615D49">
        <w:rPr>
          <w:rFonts w:eastAsia="SimSun"/>
          <w:lang w:bidi="hi-IN"/>
        </w:rPr>
        <w:t>r and R</w:t>
      </w:r>
      <w:r w:rsidRPr="0040422E">
        <w:rPr>
          <w:rFonts w:eastAsia="SimSun"/>
          <w:lang w:bidi="hi-IN"/>
        </w:rPr>
        <w:t xml:space="preserve">isks / </w:t>
      </w:r>
      <w:r w:rsidR="00615D49">
        <w:rPr>
          <w:rFonts w:eastAsia="SimSun"/>
          <w:lang w:bidi="hi-IN"/>
        </w:rPr>
        <w:t>I</w:t>
      </w:r>
      <w:r w:rsidRPr="0040422E">
        <w:rPr>
          <w:rFonts w:eastAsia="SimSun"/>
          <w:lang w:bidi="hi-IN"/>
        </w:rPr>
        <w:t>ssues</w:t>
      </w:r>
    </w:p>
    <w:p w14:paraId="11A59B0D" w14:textId="680398AB" w:rsidR="00553419" w:rsidRDefault="0025499B" w:rsidP="0025499B">
      <w:pPr>
        <w:pStyle w:val="Header"/>
        <w:spacing w:after="120"/>
        <w:jc w:val="both"/>
        <w:rPr>
          <w:lang w:val="en-IE"/>
        </w:rPr>
      </w:pPr>
      <w:r w:rsidRPr="0025499B">
        <w:rPr>
          <w:lang w:val="en-IE"/>
        </w:rPr>
        <w:t xml:space="preserve">Masonry is subject to attack by a host of forces. The success of a lighthouse resisting these pressures depends on how well it was designed, constructed, and maintained. </w:t>
      </w:r>
      <w:r>
        <w:rPr>
          <w:lang w:val="en-IE"/>
        </w:rPr>
        <w:t>C</w:t>
      </w:r>
      <w:r w:rsidRPr="0025499B">
        <w:rPr>
          <w:lang w:val="en-IE"/>
        </w:rPr>
        <w:t xml:space="preserve">auses of deterioration </w:t>
      </w:r>
      <w:r w:rsidR="0047204A">
        <w:rPr>
          <w:lang w:val="en-IE"/>
        </w:rPr>
        <w:t xml:space="preserve">can </w:t>
      </w:r>
      <w:r>
        <w:rPr>
          <w:lang w:val="en-IE"/>
        </w:rPr>
        <w:t>include the following</w:t>
      </w:r>
      <w:r w:rsidR="00553419">
        <w:rPr>
          <w:lang w:val="en-IE"/>
        </w:rPr>
        <w:t>:</w:t>
      </w:r>
    </w:p>
    <w:p w14:paraId="1C146B92" w14:textId="06408395" w:rsidR="0025499B" w:rsidRPr="0025499B" w:rsidRDefault="0025499B" w:rsidP="0025499B">
      <w:pPr>
        <w:pStyle w:val="Heading3"/>
        <w:numPr>
          <w:ilvl w:val="0"/>
          <w:numId w:val="17"/>
        </w:numPr>
        <w:jc w:val="both"/>
        <w:rPr>
          <w:lang w:val="en-IE"/>
        </w:rPr>
      </w:pPr>
      <w:proofErr w:type="gramStart"/>
      <w:r w:rsidRPr="0025499B">
        <w:rPr>
          <w:rFonts w:eastAsia="SimSun"/>
          <w:lang w:bidi="hi-IN"/>
        </w:rPr>
        <w:t>excessive</w:t>
      </w:r>
      <w:proofErr w:type="gramEnd"/>
      <w:r w:rsidRPr="0025499B">
        <w:rPr>
          <w:rFonts w:eastAsia="SimSun"/>
          <w:lang w:bidi="hi-IN"/>
        </w:rPr>
        <w:t xml:space="preserve"> moisture within the masonry that gives rise to the destructive crystalli</w:t>
      </w:r>
      <w:r>
        <w:rPr>
          <w:rFonts w:eastAsia="SimSun"/>
          <w:lang w:bidi="hi-IN"/>
        </w:rPr>
        <w:t>s</w:t>
      </w:r>
      <w:r w:rsidRPr="0025499B">
        <w:rPr>
          <w:rFonts w:eastAsia="SimSun"/>
          <w:lang w:bidi="hi-IN"/>
        </w:rPr>
        <w:t xml:space="preserve">ation action of </w:t>
      </w:r>
      <w:r w:rsidRPr="0025499B">
        <w:rPr>
          <w:lang w:val="en-IE"/>
        </w:rPr>
        <w:t>soluble salts as well as freeze-and-thaw expansion-and-contraction action</w:t>
      </w:r>
      <w:r>
        <w:rPr>
          <w:lang w:val="en-IE"/>
        </w:rPr>
        <w:t>s</w:t>
      </w:r>
      <w:r w:rsidRPr="0025499B">
        <w:rPr>
          <w:lang w:val="en-IE"/>
        </w:rPr>
        <w:t>;</w:t>
      </w:r>
    </w:p>
    <w:p w14:paraId="11A89E8D" w14:textId="73C40668" w:rsidR="0025499B" w:rsidRPr="0025499B" w:rsidRDefault="0025499B" w:rsidP="0025499B">
      <w:pPr>
        <w:pStyle w:val="Heading3"/>
        <w:numPr>
          <w:ilvl w:val="0"/>
          <w:numId w:val="17"/>
        </w:numPr>
        <w:jc w:val="both"/>
        <w:rPr>
          <w:rFonts w:eastAsia="SimSun"/>
          <w:lang w:bidi="hi-IN"/>
        </w:rPr>
      </w:pPr>
      <w:r w:rsidRPr="0025499B">
        <w:rPr>
          <w:rFonts w:eastAsia="SimSun"/>
          <w:lang w:bidi="hi-IN"/>
        </w:rPr>
        <w:t xml:space="preserve">water </w:t>
      </w:r>
      <w:r>
        <w:rPr>
          <w:rFonts w:eastAsia="SimSun"/>
          <w:lang w:bidi="hi-IN"/>
        </w:rPr>
        <w:t>ingress</w:t>
      </w:r>
      <w:r w:rsidRPr="0025499B">
        <w:rPr>
          <w:rFonts w:eastAsia="SimSun"/>
          <w:lang w:bidi="hi-IN"/>
        </w:rPr>
        <w:t xml:space="preserve"> through walls can lead to differential settlement, deterioration of adjacent materials (</w:t>
      </w:r>
      <w:r w:rsidR="0047204A">
        <w:rPr>
          <w:rFonts w:eastAsia="SimSun"/>
          <w:lang w:bidi="hi-IN"/>
        </w:rPr>
        <w:t xml:space="preserve">e.g., </w:t>
      </w:r>
      <w:r w:rsidRPr="0025499B">
        <w:rPr>
          <w:rFonts w:eastAsia="SimSun"/>
          <w:lang w:bidi="hi-IN"/>
        </w:rPr>
        <w:t xml:space="preserve">rusting iron or rotting window lintels), </w:t>
      </w:r>
      <w:r w:rsidR="00345175">
        <w:rPr>
          <w:rFonts w:eastAsia="SimSun"/>
          <w:lang w:bidi="hi-IN"/>
        </w:rPr>
        <w:t>erosion</w:t>
      </w:r>
      <w:r w:rsidRPr="0025499B">
        <w:rPr>
          <w:rFonts w:eastAsia="SimSun"/>
          <w:lang w:bidi="hi-IN"/>
        </w:rPr>
        <w:t xml:space="preserve"> of mortar, </w:t>
      </w:r>
      <w:proofErr w:type="spellStart"/>
      <w:r w:rsidR="00345175">
        <w:rPr>
          <w:rFonts w:eastAsia="SimSun"/>
          <w:lang w:bidi="hi-IN"/>
        </w:rPr>
        <w:t>debonding</w:t>
      </w:r>
      <w:proofErr w:type="spellEnd"/>
      <w:r w:rsidR="00345175">
        <w:rPr>
          <w:rFonts w:eastAsia="SimSun"/>
          <w:lang w:bidi="hi-IN"/>
        </w:rPr>
        <w:t xml:space="preserve"> of linings, </w:t>
      </w:r>
      <w:r w:rsidRPr="0025499B">
        <w:rPr>
          <w:rFonts w:eastAsia="SimSun"/>
          <w:lang w:bidi="hi-IN"/>
        </w:rPr>
        <w:t>and other structural problems</w:t>
      </w:r>
      <w:r w:rsidR="007231EC">
        <w:rPr>
          <w:rFonts w:eastAsia="SimSun"/>
          <w:lang w:bidi="hi-IN"/>
        </w:rPr>
        <w:t>, such as spalling</w:t>
      </w:r>
      <w:r w:rsidRPr="0025499B">
        <w:rPr>
          <w:rFonts w:eastAsia="SimSun"/>
          <w:lang w:bidi="hi-IN"/>
        </w:rPr>
        <w:t>;</w:t>
      </w:r>
    </w:p>
    <w:p w14:paraId="3AD0B5B9" w14:textId="7465EF3D" w:rsidR="0025499B" w:rsidRPr="0025499B" w:rsidRDefault="0025499B" w:rsidP="0025499B">
      <w:pPr>
        <w:pStyle w:val="Heading3"/>
        <w:numPr>
          <w:ilvl w:val="0"/>
          <w:numId w:val="17"/>
        </w:numPr>
        <w:jc w:val="both"/>
        <w:rPr>
          <w:rFonts w:eastAsia="SimSun"/>
          <w:lang w:bidi="hi-IN"/>
        </w:rPr>
      </w:pPr>
      <w:proofErr w:type="gramStart"/>
      <w:r w:rsidRPr="0025499B">
        <w:rPr>
          <w:rFonts w:eastAsia="SimSun"/>
          <w:lang w:bidi="hi-IN"/>
        </w:rPr>
        <w:t>use</w:t>
      </w:r>
      <w:proofErr w:type="gramEnd"/>
      <w:r w:rsidRPr="0025499B">
        <w:rPr>
          <w:rFonts w:eastAsia="SimSun"/>
          <w:lang w:bidi="hi-IN"/>
        </w:rPr>
        <w:t xml:space="preserve"> of mortars that have a high compressive strength, i.e., are harder than the brick or stone.</w:t>
      </w:r>
    </w:p>
    <w:p w14:paraId="4ACA1CCD" w14:textId="62145970" w:rsidR="0025499B" w:rsidRPr="0025499B" w:rsidRDefault="0025499B" w:rsidP="0025499B">
      <w:pPr>
        <w:pStyle w:val="Heading3"/>
        <w:numPr>
          <w:ilvl w:val="0"/>
          <w:numId w:val="17"/>
        </w:numPr>
        <w:jc w:val="both"/>
        <w:rPr>
          <w:rFonts w:eastAsia="SimSun"/>
          <w:lang w:bidi="hi-IN"/>
        </w:rPr>
      </w:pPr>
      <w:proofErr w:type="gramStart"/>
      <w:r w:rsidRPr="0025499B">
        <w:rPr>
          <w:rFonts w:eastAsia="SimSun"/>
          <w:lang w:bidi="hi-IN"/>
        </w:rPr>
        <w:t>abrasion</w:t>
      </w:r>
      <w:proofErr w:type="gramEnd"/>
      <w:r w:rsidRPr="0025499B">
        <w:rPr>
          <w:rFonts w:eastAsia="SimSun"/>
          <w:lang w:bidi="hi-IN"/>
        </w:rPr>
        <w:t xml:space="preserve"> by the wind and wind-born solids;</w:t>
      </w:r>
    </w:p>
    <w:p w14:paraId="1F1ECAB0" w14:textId="12E669C2" w:rsidR="0025499B" w:rsidRDefault="0025499B" w:rsidP="0025499B">
      <w:pPr>
        <w:pStyle w:val="Heading3"/>
        <w:numPr>
          <w:ilvl w:val="0"/>
          <w:numId w:val="17"/>
        </w:numPr>
        <w:jc w:val="both"/>
        <w:rPr>
          <w:lang w:val="en-IE"/>
        </w:rPr>
      </w:pPr>
      <w:r w:rsidRPr="0025499B">
        <w:rPr>
          <w:rFonts w:eastAsia="SimSun"/>
          <w:lang w:bidi="hi-IN"/>
        </w:rPr>
        <w:t xml:space="preserve">differential expansion that places internal stresses on the lighthouse when one part responds to </w:t>
      </w:r>
      <w:r w:rsidRPr="0025499B">
        <w:rPr>
          <w:lang w:val="en-IE"/>
        </w:rPr>
        <w:t xml:space="preserve">thermal stresses more than another or; </w:t>
      </w:r>
      <w:r w:rsidR="00553419">
        <w:rPr>
          <w:lang w:val="en-IE"/>
        </w:rPr>
        <w:t>differential</w:t>
      </w:r>
      <w:r w:rsidRPr="0025499B">
        <w:rPr>
          <w:lang w:val="en-IE"/>
        </w:rPr>
        <w:t xml:space="preserve"> settlement when a lighthouse shifts because of weaknesses in the soil, foundations, or structure;</w:t>
      </w:r>
    </w:p>
    <w:p w14:paraId="7F433A17" w14:textId="5FADD235" w:rsidR="003301AC" w:rsidRDefault="003301AC" w:rsidP="00345175">
      <w:pPr>
        <w:pStyle w:val="BodyText"/>
        <w:numPr>
          <w:ilvl w:val="0"/>
          <w:numId w:val="17"/>
        </w:numPr>
        <w:rPr>
          <w:color w:val="FF0000"/>
        </w:rPr>
      </w:pPr>
      <w:proofErr w:type="gramStart"/>
      <w:r w:rsidRPr="003301AC">
        <w:rPr>
          <w:color w:val="FF0000"/>
        </w:rPr>
        <w:t>cracking</w:t>
      </w:r>
      <w:proofErr w:type="gramEnd"/>
      <w:r w:rsidRPr="003301AC">
        <w:rPr>
          <w:color w:val="FF0000"/>
        </w:rPr>
        <w:t xml:space="preserve"> and spalling of </w:t>
      </w:r>
      <w:r w:rsidR="00BE1A6E">
        <w:rPr>
          <w:color w:val="FF0000"/>
        </w:rPr>
        <w:t>masonry</w:t>
      </w:r>
      <w:r w:rsidRPr="003301AC">
        <w:rPr>
          <w:color w:val="FF0000"/>
        </w:rPr>
        <w:t xml:space="preserve"> due to corrosion of iron embedded in the stone.  Typical examples include iron handrail posts set in the stone with molten lead</w:t>
      </w:r>
      <w:r>
        <w:rPr>
          <w:color w:val="FF0000"/>
        </w:rPr>
        <w:t xml:space="preserve"> and iron beams set into masonry structures.</w:t>
      </w:r>
    </w:p>
    <w:p w14:paraId="25583637" w14:textId="517328D7" w:rsidR="0025499B" w:rsidRPr="0025499B" w:rsidRDefault="0025499B" w:rsidP="0025499B">
      <w:pPr>
        <w:pStyle w:val="Heading3"/>
        <w:numPr>
          <w:ilvl w:val="0"/>
          <w:numId w:val="17"/>
        </w:numPr>
        <w:jc w:val="both"/>
        <w:rPr>
          <w:rFonts w:eastAsia="SimSun"/>
          <w:lang w:bidi="hi-IN"/>
        </w:rPr>
      </w:pPr>
      <w:proofErr w:type="gramStart"/>
      <w:r w:rsidRPr="0025499B">
        <w:rPr>
          <w:rFonts w:eastAsia="SimSun"/>
          <w:lang w:bidi="hi-IN"/>
        </w:rPr>
        <w:t>impact</w:t>
      </w:r>
      <w:proofErr w:type="gramEnd"/>
      <w:r w:rsidRPr="0025499B">
        <w:rPr>
          <w:rFonts w:eastAsia="SimSun"/>
          <w:lang w:bidi="hi-IN"/>
        </w:rPr>
        <w:t xml:space="preserve"> caused by </w:t>
      </w:r>
      <w:r w:rsidR="0047204A">
        <w:rPr>
          <w:rFonts w:eastAsia="SimSun"/>
          <w:lang w:bidi="hi-IN"/>
        </w:rPr>
        <w:t xml:space="preserve">the </w:t>
      </w:r>
      <w:r w:rsidRPr="0025499B">
        <w:rPr>
          <w:rFonts w:eastAsia="SimSun"/>
          <w:lang w:bidi="hi-IN"/>
        </w:rPr>
        <w:t>installation of equipment;</w:t>
      </w:r>
    </w:p>
    <w:p w14:paraId="49F291C7" w14:textId="77777777" w:rsidR="0047204A" w:rsidRDefault="0025499B" w:rsidP="0025499B">
      <w:pPr>
        <w:pStyle w:val="Heading3"/>
        <w:numPr>
          <w:ilvl w:val="0"/>
          <w:numId w:val="17"/>
        </w:numPr>
        <w:jc w:val="both"/>
        <w:rPr>
          <w:rFonts w:eastAsia="SimSun"/>
          <w:lang w:bidi="hi-IN"/>
        </w:rPr>
      </w:pPr>
      <w:proofErr w:type="gramStart"/>
      <w:r w:rsidRPr="0025499B">
        <w:rPr>
          <w:rFonts w:eastAsia="SimSun"/>
          <w:lang w:bidi="hi-IN"/>
        </w:rPr>
        <w:t>chemical</w:t>
      </w:r>
      <w:proofErr w:type="gramEnd"/>
      <w:r w:rsidRPr="0025499B">
        <w:rPr>
          <w:rFonts w:eastAsia="SimSun"/>
          <w:lang w:bidi="hi-IN"/>
        </w:rPr>
        <w:t xml:space="preserve"> disintegration caused by pollutants in the atmosphere; </w:t>
      </w:r>
    </w:p>
    <w:p w14:paraId="4E8594CA" w14:textId="70D753D6" w:rsidR="0025499B" w:rsidRPr="0025499B" w:rsidRDefault="0025499B" w:rsidP="0025499B">
      <w:pPr>
        <w:pStyle w:val="Heading3"/>
        <w:numPr>
          <w:ilvl w:val="0"/>
          <w:numId w:val="17"/>
        </w:numPr>
        <w:jc w:val="both"/>
        <w:rPr>
          <w:rFonts w:eastAsia="SimSun"/>
          <w:lang w:bidi="hi-IN"/>
        </w:rPr>
      </w:pPr>
      <w:proofErr w:type="gramStart"/>
      <w:r w:rsidRPr="0025499B">
        <w:rPr>
          <w:rFonts w:eastAsia="SimSun"/>
          <w:lang w:bidi="hi-IN"/>
        </w:rPr>
        <w:t>inadequate</w:t>
      </w:r>
      <w:proofErr w:type="gramEnd"/>
      <w:r w:rsidRPr="0025499B">
        <w:rPr>
          <w:rFonts w:eastAsia="SimSun"/>
          <w:lang w:bidi="hi-IN"/>
        </w:rPr>
        <w:t xml:space="preserve"> ventilation that causes a build</w:t>
      </w:r>
      <w:r w:rsidR="00553419">
        <w:rPr>
          <w:rFonts w:eastAsia="SimSun"/>
          <w:lang w:bidi="hi-IN"/>
        </w:rPr>
        <w:t>-</w:t>
      </w:r>
      <w:r w:rsidRPr="0025499B">
        <w:rPr>
          <w:rFonts w:eastAsia="SimSun"/>
          <w:lang w:bidi="hi-IN"/>
        </w:rPr>
        <w:t>up of moisture on the inside of the tower.</w:t>
      </w:r>
    </w:p>
    <w:p w14:paraId="0D39A7F6" w14:textId="4D76D024" w:rsidR="0025499B" w:rsidRPr="0025499B" w:rsidRDefault="0025499B" w:rsidP="0025499B">
      <w:pPr>
        <w:pStyle w:val="Heading3"/>
        <w:numPr>
          <w:ilvl w:val="0"/>
          <w:numId w:val="17"/>
        </w:numPr>
        <w:jc w:val="both"/>
        <w:rPr>
          <w:rFonts w:eastAsia="SimSun"/>
          <w:lang w:bidi="hi-IN"/>
        </w:rPr>
      </w:pPr>
      <w:proofErr w:type="gramStart"/>
      <w:r w:rsidRPr="0025499B">
        <w:rPr>
          <w:rFonts w:eastAsia="SimSun"/>
          <w:lang w:bidi="hi-IN"/>
        </w:rPr>
        <w:t>coating</w:t>
      </w:r>
      <w:proofErr w:type="gramEnd"/>
      <w:r w:rsidRPr="0025499B">
        <w:rPr>
          <w:rFonts w:eastAsia="SimSun"/>
          <w:lang w:bidi="hi-IN"/>
        </w:rPr>
        <w:t xml:space="preserve"> of internal walls with impermeable paint that does not allow moisture to escape.</w:t>
      </w:r>
    </w:p>
    <w:p w14:paraId="237183F5" w14:textId="4F2822D5" w:rsidR="000960EC" w:rsidRPr="003E7D89" w:rsidRDefault="000960EC" w:rsidP="000960EC">
      <w:pPr>
        <w:pStyle w:val="Header"/>
        <w:spacing w:after="120"/>
        <w:jc w:val="both"/>
        <w:rPr>
          <w:color w:val="7030A0"/>
        </w:rPr>
      </w:pPr>
      <w:r w:rsidRPr="003E7D89">
        <w:rPr>
          <w:color w:val="7030A0"/>
        </w:rPr>
        <w:t>When considering the factors contributing to deterioration of stonework in lighthouses it is important to recognise the complex nature of stone response to environmental conditions. At the outset it is important to stress that stone affected by the presence and action of salts cannot be returned to its original ‘quarry fresh’ condition or the condition it was in at the time of construction.</w:t>
      </w:r>
      <w:r w:rsidR="00E06789">
        <w:rPr>
          <w:color w:val="7030A0"/>
        </w:rPr>
        <w:t xml:space="preserve"> </w:t>
      </w:r>
      <w:r w:rsidRPr="003E7D89">
        <w:rPr>
          <w:color w:val="7030A0"/>
        </w:rPr>
        <w:t xml:space="preserve"> Remedial intervention is therefore aimed at controlling and slowing rates of deterioration with avoidance of well-intentioned but overly aggressive or inappropriate treatments that can accelerate rates of pre-existing deterioration or trigger the decay sequence by destabilising previous stable stonework.</w:t>
      </w:r>
    </w:p>
    <w:p w14:paraId="54E01DE0" w14:textId="77777777" w:rsidR="000960EC" w:rsidRPr="003E7D89" w:rsidRDefault="000960EC" w:rsidP="000960EC">
      <w:pPr>
        <w:pStyle w:val="Header"/>
        <w:jc w:val="both"/>
        <w:rPr>
          <w:b/>
          <w:color w:val="7030A0"/>
        </w:rPr>
      </w:pPr>
    </w:p>
    <w:p w14:paraId="4A8A99A2" w14:textId="77777777" w:rsidR="000960EC" w:rsidRPr="003E7D89" w:rsidRDefault="000960EC" w:rsidP="000960EC">
      <w:pPr>
        <w:pStyle w:val="BodyText"/>
        <w:rPr>
          <w:color w:val="7030A0"/>
        </w:rPr>
      </w:pPr>
      <w:r w:rsidRPr="003E7D89">
        <w:rPr>
          <w:color w:val="7030A0"/>
        </w:rPr>
        <w:t>In lighthouses and associated structures, salt decay is enhanced by the progressive accumulation of marine salts through condensation. The assemblage of salts can be made more complex by the presence of sulphates which give rise to the formation of particularly aggressive salts such as sodium sulphate. Sulphates can be derived from emissions from overcharged lead acid batteries, emission of volatile organic carbons (VOCs) from inadequately sealed fuel tanks or introduced through the use of cement-based mortar repairs.</w:t>
      </w:r>
    </w:p>
    <w:p w14:paraId="7EAA5FB9" w14:textId="77777777" w:rsidR="00A30F70" w:rsidRDefault="00A30F70" w:rsidP="000960EC">
      <w:pPr>
        <w:pStyle w:val="BodyText"/>
        <w:rPr>
          <w:color w:val="7030A0"/>
        </w:rPr>
      </w:pPr>
    </w:p>
    <w:p w14:paraId="6503EB6F" w14:textId="75123580" w:rsidR="000960EC" w:rsidRPr="003E7D89" w:rsidRDefault="002A2713" w:rsidP="000960EC">
      <w:pPr>
        <w:pStyle w:val="BodyText"/>
        <w:rPr>
          <w:color w:val="7030A0"/>
        </w:rPr>
      </w:pPr>
      <w:r>
        <w:rPr>
          <w:color w:val="7030A0"/>
        </w:rPr>
        <w:t>Where lighthouse towers are normally closed</w:t>
      </w:r>
      <w:r w:rsidR="000960EC" w:rsidRPr="003E7D89">
        <w:rPr>
          <w:color w:val="7030A0"/>
        </w:rPr>
        <w:t xml:space="preserve">, salt-related deterioration of stonework </w:t>
      </w:r>
      <w:r>
        <w:rPr>
          <w:color w:val="7030A0"/>
        </w:rPr>
        <w:t>can be</w:t>
      </w:r>
      <w:r w:rsidR="000960EC" w:rsidRPr="003E7D89">
        <w:rPr>
          <w:color w:val="7030A0"/>
        </w:rPr>
        <w:t xml:space="preserve"> accelerated in response to a number of factors:</w:t>
      </w:r>
    </w:p>
    <w:p w14:paraId="626BE74D" w14:textId="77777777" w:rsidR="000960EC" w:rsidRPr="003E7D89" w:rsidRDefault="000960EC" w:rsidP="004A0809">
      <w:pPr>
        <w:pStyle w:val="BodyText"/>
        <w:numPr>
          <w:ilvl w:val="0"/>
          <w:numId w:val="20"/>
        </w:numPr>
        <w:rPr>
          <w:color w:val="7030A0"/>
        </w:rPr>
      </w:pPr>
      <w:r w:rsidRPr="003E7D89">
        <w:rPr>
          <w:color w:val="7030A0"/>
        </w:rPr>
        <w:lastRenderedPageBreak/>
        <w:t>Reduced airflow over stone surfaces has decreased evaporation and lead to a significant increase in condensation and hence longer periods of wetness. These longer periods of surface wetness may facilitate salt penetration to greater depths within the stone by keeping salts mobile for a longer time.</w:t>
      </w:r>
    </w:p>
    <w:p w14:paraId="609556FA" w14:textId="185A67E1" w:rsidR="000960EC" w:rsidRPr="003E7D89" w:rsidRDefault="000960EC" w:rsidP="004A0809">
      <w:pPr>
        <w:pStyle w:val="BodyText"/>
        <w:numPr>
          <w:ilvl w:val="0"/>
          <w:numId w:val="20"/>
        </w:numPr>
        <w:rPr>
          <w:color w:val="7030A0"/>
        </w:rPr>
      </w:pPr>
      <w:r w:rsidRPr="003E7D89">
        <w:rPr>
          <w:color w:val="7030A0"/>
        </w:rPr>
        <w:t xml:space="preserve">The installation of </w:t>
      </w:r>
      <w:r w:rsidR="00586535">
        <w:rPr>
          <w:color w:val="7030A0"/>
        </w:rPr>
        <w:t xml:space="preserve">electrical </w:t>
      </w:r>
      <w:r w:rsidRPr="003E7D89">
        <w:rPr>
          <w:color w:val="7030A0"/>
        </w:rPr>
        <w:t>dehumidifiers has locally accelerated decay by forcing cyclic salt crystallisation. Typically, this is manifest as efflorescence on stone surfaces and associated release of debris.</w:t>
      </w:r>
    </w:p>
    <w:p w14:paraId="5C36A523" w14:textId="5F4FD251" w:rsidR="000960EC" w:rsidRPr="003E7D89" w:rsidRDefault="000960EC" w:rsidP="004A0809">
      <w:pPr>
        <w:pStyle w:val="BodyText"/>
        <w:numPr>
          <w:ilvl w:val="0"/>
          <w:numId w:val="20"/>
        </w:numPr>
        <w:rPr>
          <w:color w:val="7030A0"/>
        </w:rPr>
      </w:pPr>
      <w:r w:rsidRPr="003E7D89">
        <w:rPr>
          <w:color w:val="7030A0"/>
        </w:rPr>
        <w:t xml:space="preserve">Installation of </w:t>
      </w:r>
      <w:r w:rsidR="00586535">
        <w:rPr>
          <w:color w:val="7030A0"/>
        </w:rPr>
        <w:t xml:space="preserve">electric </w:t>
      </w:r>
      <w:r w:rsidRPr="003E7D89">
        <w:rPr>
          <w:color w:val="7030A0"/>
        </w:rPr>
        <w:t>storage heaters can superimpose an additional number of wetting and drying cycles that take advantage of the increased condensation to accelerate the crystallisation of salts at or near the stone surface. Because the capacity of the heaters is limited they tend to have a localised effect with decay concentrated around them.</w:t>
      </w:r>
    </w:p>
    <w:p w14:paraId="6C71B3DE" w14:textId="77777777" w:rsidR="000960EC" w:rsidRDefault="000960EC" w:rsidP="000960EC">
      <w:pPr>
        <w:pStyle w:val="BodyTextFirstIndent2"/>
        <w:rPr>
          <w:rFonts w:eastAsia="SimSun"/>
          <w:lang w:eastAsia="de-DE" w:bidi="hi-IN"/>
        </w:rPr>
      </w:pPr>
    </w:p>
    <w:p w14:paraId="196773BE" w14:textId="2AC81DAB" w:rsidR="0040422E" w:rsidRDefault="00232951" w:rsidP="00B76C6A">
      <w:pPr>
        <w:pStyle w:val="Heading3"/>
        <w:jc w:val="both"/>
        <w:rPr>
          <w:rFonts w:eastAsia="SimSun"/>
          <w:lang w:bidi="hi-IN"/>
        </w:rPr>
      </w:pPr>
      <w:r>
        <w:rPr>
          <w:rFonts w:eastAsia="SimSun"/>
          <w:lang w:bidi="hi-IN"/>
        </w:rPr>
        <w:t>Preventive</w:t>
      </w:r>
      <w:r w:rsidR="0040422E" w:rsidRPr="0040422E">
        <w:rPr>
          <w:rFonts w:eastAsia="SimSun"/>
          <w:lang w:bidi="hi-IN"/>
        </w:rPr>
        <w:t xml:space="preserve"> </w:t>
      </w:r>
      <w:r>
        <w:rPr>
          <w:rFonts w:eastAsia="SimSun"/>
          <w:lang w:bidi="hi-IN"/>
        </w:rPr>
        <w:t>Maintenance</w:t>
      </w:r>
    </w:p>
    <w:p w14:paraId="6C8BD328" w14:textId="77777777" w:rsidR="00DD0355" w:rsidRPr="003E7D89" w:rsidRDefault="00DD0355" w:rsidP="00DD0355">
      <w:pPr>
        <w:pStyle w:val="BodyText"/>
        <w:rPr>
          <w:color w:val="7030A0"/>
        </w:rPr>
      </w:pPr>
      <w:r w:rsidRPr="003E7D89">
        <w:rPr>
          <w:color w:val="7030A0"/>
        </w:rPr>
        <w:t xml:space="preserve">Within all lighthouses and associated structures, steps should be taken to ensure a consistent airflow as a means of reducing condensation arising from static moisture laden air remaining in contact with cold stone/masonry surfaces for prolonged time periods. </w:t>
      </w:r>
      <w:r>
        <w:rPr>
          <w:color w:val="7030A0"/>
        </w:rPr>
        <w:t xml:space="preserve"> </w:t>
      </w:r>
      <w:r w:rsidRPr="003E7D89">
        <w:rPr>
          <w:color w:val="7030A0"/>
        </w:rPr>
        <w:t xml:space="preserve">To ensure airflow within towers, ventilation will be required at the base and top of each tower but it is recognised that this may require the design of a system shielded from seawater and </w:t>
      </w:r>
      <w:r>
        <w:rPr>
          <w:color w:val="7030A0"/>
        </w:rPr>
        <w:t>driving</w:t>
      </w:r>
      <w:r w:rsidRPr="003E7D89">
        <w:rPr>
          <w:color w:val="7030A0"/>
        </w:rPr>
        <w:t xml:space="preserve"> rain. However, an approach of minimum intervention is initially recommended through the use of existing structural characteristics of the tower that can be employed to facilitate improved airflow e.g. opening of old chimney flue systems.</w:t>
      </w:r>
    </w:p>
    <w:p w14:paraId="4B30A8E1" w14:textId="302F61F4" w:rsidR="00DD0355" w:rsidRPr="003E7D89" w:rsidRDefault="00DD0355" w:rsidP="00DD0355">
      <w:pPr>
        <w:pStyle w:val="BodyText"/>
        <w:rPr>
          <w:color w:val="7030A0"/>
        </w:rPr>
      </w:pPr>
      <w:r w:rsidRPr="003E7D89">
        <w:rPr>
          <w:color w:val="7030A0"/>
        </w:rPr>
        <w:t>In the planning and implementation of stone management strategies</w:t>
      </w:r>
      <w:r w:rsidR="00086C70">
        <w:rPr>
          <w:color w:val="7030A0"/>
        </w:rPr>
        <w:t>,</w:t>
      </w:r>
      <w:r w:rsidRPr="003E7D89">
        <w:rPr>
          <w:color w:val="7030A0"/>
        </w:rPr>
        <w:t xml:space="preserve"> it is important to remember that because of the range of site-specific factors that can influence the extent and severity of stone deterioration, it will be necessary to tailor control measures and/or remedial action to meet the specific needs of each lighthouse rather than searching for a single prescriptive answer. </w:t>
      </w:r>
    </w:p>
    <w:p w14:paraId="2A85E47B" w14:textId="5FFAB05C" w:rsidR="00C27545" w:rsidRDefault="00C27545" w:rsidP="009172FC">
      <w:pPr>
        <w:pStyle w:val="BodyText"/>
      </w:pPr>
      <w:r>
        <w:t>Joints in masonry towers can be susceptible to erosion</w:t>
      </w:r>
      <w:r w:rsidR="00C22B1E">
        <w:t>, thus exposing the structure elements to possible degradation and water infiltration.  The integrity of the masonry joints is essential for the durability of the structure.  Sealing of joints ensures the water tightness of the structure.</w:t>
      </w:r>
    </w:p>
    <w:p w14:paraId="23BAFF49" w14:textId="27C77951" w:rsidR="00232951" w:rsidRPr="00232951" w:rsidRDefault="00C27545" w:rsidP="009172FC">
      <w:pPr>
        <w:pStyle w:val="BodyText"/>
      </w:pPr>
      <w:r>
        <w:t>Paint coatings have traditionally been applied to</w:t>
      </w:r>
      <w:r w:rsidR="00232951">
        <w:t xml:space="preserve"> masonry structures</w:t>
      </w:r>
      <w:r>
        <w:t xml:space="preserve"> to provide the AtoN </w:t>
      </w:r>
      <w:proofErr w:type="spellStart"/>
      <w:r>
        <w:t>daymark</w:t>
      </w:r>
      <w:proofErr w:type="spellEnd"/>
      <w:r>
        <w:t xml:space="preserve">.  External coatings can also provide an additional barrier to protect the masonry and the joints from being eroded.  </w:t>
      </w:r>
    </w:p>
    <w:p w14:paraId="0853E2AF" w14:textId="0139683F" w:rsidR="00BF6268" w:rsidRPr="0075400B" w:rsidRDefault="00BF6268" w:rsidP="00BF6268">
      <w:pPr>
        <w:pStyle w:val="BodyText"/>
      </w:pPr>
      <w:r w:rsidRPr="00274188">
        <w:rPr>
          <w:color w:val="FF0000"/>
        </w:rPr>
        <w:t xml:space="preserve">The </w:t>
      </w:r>
      <w:r w:rsidR="00086C70" w:rsidRPr="00274188">
        <w:rPr>
          <w:color w:val="FF0000"/>
        </w:rPr>
        <w:t xml:space="preserve">provision of </w:t>
      </w:r>
      <w:r w:rsidRPr="00274188">
        <w:rPr>
          <w:color w:val="FF0000"/>
        </w:rPr>
        <w:t xml:space="preserve">electric power generation at </w:t>
      </w:r>
      <w:r w:rsidR="00086C70" w:rsidRPr="00274188">
        <w:rPr>
          <w:color w:val="FF0000"/>
        </w:rPr>
        <w:t>offshore</w:t>
      </w:r>
      <w:r w:rsidRPr="00274188">
        <w:rPr>
          <w:color w:val="FF0000"/>
        </w:rPr>
        <w:t xml:space="preserve"> towers </w:t>
      </w:r>
      <w:r w:rsidR="00086C70" w:rsidRPr="00274188">
        <w:rPr>
          <w:color w:val="FF0000"/>
        </w:rPr>
        <w:t xml:space="preserve">in the past has </w:t>
      </w:r>
      <w:r w:rsidRPr="00274188">
        <w:rPr>
          <w:color w:val="FF0000"/>
        </w:rPr>
        <w:t xml:space="preserve">resulted in many cases in a surplus capacity.  This surplus capacity </w:t>
      </w:r>
      <w:r w:rsidR="00086C70" w:rsidRPr="00274188">
        <w:rPr>
          <w:color w:val="FF0000"/>
        </w:rPr>
        <w:t>was</w:t>
      </w:r>
      <w:r w:rsidRPr="00274188">
        <w:rPr>
          <w:color w:val="FF0000"/>
        </w:rPr>
        <w:t xml:space="preserve"> utilised for electric heating to protect the sensitive electronics demanded by automation and had the additional benefit of helping to preserve the </w:t>
      </w:r>
      <w:r w:rsidR="00086C70" w:rsidRPr="00274188">
        <w:rPr>
          <w:color w:val="FF0000"/>
        </w:rPr>
        <w:t xml:space="preserve">fabric of the </w:t>
      </w:r>
      <w:r w:rsidRPr="00274188">
        <w:rPr>
          <w:color w:val="FF0000"/>
        </w:rPr>
        <w:t>structure.</w:t>
      </w:r>
      <w:r w:rsidR="00086C70" w:rsidRPr="00274188">
        <w:rPr>
          <w:color w:val="FF0000"/>
        </w:rPr>
        <w:t xml:space="preserve">  </w:t>
      </w:r>
      <w:r w:rsidR="00086C70" w:rsidRPr="0075400B">
        <w:t xml:space="preserve">With the conversion to renewable energy technologies (solar, wind, etc.), opportunities for providing electric heating is no longer feasible and natural ventilation is considered the preferred </w:t>
      </w:r>
      <w:r w:rsidR="00274188" w:rsidRPr="0075400B">
        <w:t xml:space="preserve">solution for protection of the structure’s internal </w:t>
      </w:r>
      <w:proofErr w:type="gramStart"/>
      <w:r w:rsidR="00274188" w:rsidRPr="0075400B">
        <w:t>fabric.</w:t>
      </w:r>
      <w:proofErr w:type="gramEnd"/>
    </w:p>
    <w:p w14:paraId="0204148F" w14:textId="77777777" w:rsidR="0075400B" w:rsidRPr="009172FC" w:rsidRDefault="0075400B" w:rsidP="009172FC">
      <w:pPr>
        <w:pStyle w:val="BodyText"/>
        <w:rPr>
          <w:color w:val="FF0000"/>
        </w:rPr>
      </w:pPr>
    </w:p>
    <w:p w14:paraId="0F38E44E" w14:textId="790524AD" w:rsidR="0040422E" w:rsidRPr="0040422E" w:rsidRDefault="002E6138" w:rsidP="00B76C6A">
      <w:pPr>
        <w:pStyle w:val="Heading3"/>
        <w:jc w:val="both"/>
        <w:rPr>
          <w:rFonts w:eastAsia="SimSun"/>
          <w:lang w:bidi="hi-IN"/>
        </w:rPr>
      </w:pPr>
      <w:r>
        <w:rPr>
          <w:rFonts w:eastAsia="SimSun"/>
          <w:lang w:bidi="hi-IN"/>
        </w:rPr>
        <w:t>Condition Assessment</w:t>
      </w:r>
    </w:p>
    <w:p w14:paraId="71956B57" w14:textId="4F8FEE7D" w:rsidR="0075400B" w:rsidRDefault="002E6138" w:rsidP="00017B97">
      <w:pPr>
        <w:pStyle w:val="BodyText"/>
        <w:rPr>
          <w:color w:val="0070C0"/>
        </w:rPr>
      </w:pPr>
      <w:r>
        <w:rPr>
          <w:color w:val="0070C0"/>
        </w:rPr>
        <w:t>The following are typical areas to be inspected to get an overall impression of the structure’s condition:</w:t>
      </w:r>
    </w:p>
    <w:p w14:paraId="21BD2961" w14:textId="77777777" w:rsidR="0075400B" w:rsidRDefault="00017B97" w:rsidP="0075400B">
      <w:pPr>
        <w:pStyle w:val="BodyText"/>
        <w:numPr>
          <w:ilvl w:val="0"/>
          <w:numId w:val="21"/>
        </w:numPr>
        <w:rPr>
          <w:color w:val="0070C0"/>
        </w:rPr>
      </w:pPr>
      <w:r w:rsidRPr="00017B97">
        <w:rPr>
          <w:color w:val="0070C0"/>
        </w:rPr>
        <w:t>Check for missing or displaced blocks, usually due to mortar deterioration, loss of wedging stones, or corrosion of iro</w:t>
      </w:r>
      <w:r w:rsidR="0075400B">
        <w:rPr>
          <w:color w:val="0070C0"/>
        </w:rPr>
        <w:t>n/steel dowels between blocks.</w:t>
      </w:r>
    </w:p>
    <w:p w14:paraId="4FACA87F" w14:textId="77777777" w:rsidR="0075400B" w:rsidRDefault="00017B97" w:rsidP="0075400B">
      <w:pPr>
        <w:pStyle w:val="BodyText"/>
        <w:numPr>
          <w:ilvl w:val="0"/>
          <w:numId w:val="21"/>
        </w:numPr>
        <w:rPr>
          <w:color w:val="0070C0"/>
        </w:rPr>
      </w:pPr>
      <w:r w:rsidRPr="00017B97">
        <w:rPr>
          <w:color w:val="0070C0"/>
        </w:rPr>
        <w:lastRenderedPageBreak/>
        <w:t xml:space="preserve">Check for wall movement, usually noted by a portion of the masonry structure having vertical and/or horizontal misalignment that varies from the design drawings or adjacent portions of the structure. </w:t>
      </w:r>
    </w:p>
    <w:p w14:paraId="3D76DBDB" w14:textId="71CD0EC6" w:rsidR="0075400B" w:rsidRDefault="0075400B" w:rsidP="0075400B">
      <w:pPr>
        <w:pStyle w:val="BodyText"/>
        <w:numPr>
          <w:ilvl w:val="0"/>
          <w:numId w:val="21"/>
        </w:numPr>
        <w:rPr>
          <w:color w:val="0070C0"/>
        </w:rPr>
      </w:pPr>
      <w:r>
        <w:rPr>
          <w:color w:val="0070C0"/>
        </w:rPr>
        <w:t>Check for crack</w:t>
      </w:r>
      <w:r w:rsidR="002E6138">
        <w:rPr>
          <w:color w:val="0070C0"/>
        </w:rPr>
        <w:t>ing</w:t>
      </w:r>
      <w:r w:rsidR="00017B97" w:rsidRPr="00017B97">
        <w:rPr>
          <w:color w:val="0070C0"/>
        </w:rPr>
        <w:t xml:space="preserve"> </w:t>
      </w:r>
    </w:p>
    <w:p w14:paraId="290AAD3F" w14:textId="77777777" w:rsidR="0075400B" w:rsidRDefault="00017B97" w:rsidP="0075400B">
      <w:pPr>
        <w:pStyle w:val="BodyText"/>
        <w:numPr>
          <w:ilvl w:val="0"/>
          <w:numId w:val="21"/>
        </w:numPr>
        <w:rPr>
          <w:color w:val="0070C0"/>
        </w:rPr>
      </w:pPr>
      <w:r w:rsidRPr="00017B97">
        <w:rPr>
          <w:color w:val="0070C0"/>
        </w:rPr>
        <w:t xml:space="preserve">Is a portion of the originally straight wall bowing outward?  </w:t>
      </w:r>
    </w:p>
    <w:p w14:paraId="0C490C0A" w14:textId="19A50D66" w:rsidR="00017B97" w:rsidRDefault="00017B97" w:rsidP="0075400B">
      <w:pPr>
        <w:pStyle w:val="BodyText"/>
        <w:numPr>
          <w:ilvl w:val="0"/>
          <w:numId w:val="21"/>
        </w:numPr>
        <w:rPr>
          <w:color w:val="0070C0"/>
        </w:rPr>
      </w:pPr>
      <w:r w:rsidRPr="00017B97">
        <w:rPr>
          <w:color w:val="0070C0"/>
        </w:rPr>
        <w:t>Has a portion of the structure settled?</w:t>
      </w:r>
    </w:p>
    <w:p w14:paraId="62BCB5EB" w14:textId="7C9BD91A" w:rsidR="002E6138" w:rsidRPr="002E6138" w:rsidRDefault="002E6138" w:rsidP="0075400B">
      <w:pPr>
        <w:pStyle w:val="BodyText"/>
        <w:numPr>
          <w:ilvl w:val="0"/>
          <w:numId w:val="21"/>
        </w:numPr>
        <w:rPr>
          <w:highlight w:val="yellow"/>
        </w:rPr>
      </w:pPr>
      <w:r w:rsidRPr="002E6138">
        <w:rPr>
          <w:highlight w:val="yellow"/>
        </w:rPr>
        <w:t>MORE NEEDED</w:t>
      </w:r>
    </w:p>
    <w:p w14:paraId="2C35FC91" w14:textId="77777777" w:rsidR="002E6138" w:rsidRDefault="002E6138" w:rsidP="00017B97">
      <w:pPr>
        <w:pStyle w:val="BodyText"/>
        <w:rPr>
          <w:color w:val="0070C0"/>
        </w:rPr>
      </w:pPr>
    </w:p>
    <w:p w14:paraId="7B160BDA" w14:textId="5EC69268" w:rsidR="00017B97" w:rsidRPr="00017B97" w:rsidRDefault="002E6138" w:rsidP="00017B97">
      <w:pPr>
        <w:pStyle w:val="BodyText"/>
        <w:rPr>
          <w:rFonts w:eastAsia="SimSun"/>
          <w:color w:val="0070C0"/>
          <w:lang w:bidi="hi-IN"/>
        </w:rPr>
      </w:pPr>
      <w:r w:rsidRPr="002E6138">
        <w:rPr>
          <w:b/>
          <w:color w:val="0070C0"/>
          <w:highlight w:val="yellow"/>
        </w:rPr>
        <w:t>REFERENCE DOCUMENT:</w:t>
      </w:r>
      <w:r>
        <w:rPr>
          <w:color w:val="0070C0"/>
          <w:highlight w:val="yellow"/>
        </w:rPr>
        <w:t xml:space="preserve">  </w:t>
      </w:r>
      <w:r w:rsidR="00017B97" w:rsidRPr="002E6138">
        <w:rPr>
          <w:color w:val="0070C0"/>
          <w:highlight w:val="yellow"/>
        </w:rPr>
        <w:t xml:space="preserve">Detailed guidance on the inspection and repair of masonry structures is available from the United States Parks Department at the following Internet address:  </w:t>
      </w:r>
      <w:hyperlink r:id="rId16" w:history="1">
        <w:r w:rsidR="00017B97" w:rsidRPr="002E6138">
          <w:rPr>
            <w:rStyle w:val="Hyperlink"/>
            <w:color w:val="0070C0"/>
            <w:highlight w:val="yellow"/>
          </w:rPr>
          <w:t>http://www.cr.nps.gov/maritime/handbook.htm</w:t>
        </w:r>
      </w:hyperlink>
    </w:p>
    <w:p w14:paraId="028D2ACA" w14:textId="77777777" w:rsidR="009B3626" w:rsidRDefault="009B3626" w:rsidP="009B3626">
      <w:pPr>
        <w:pStyle w:val="Heading3"/>
        <w:numPr>
          <w:ilvl w:val="0"/>
          <w:numId w:val="0"/>
        </w:numPr>
        <w:jc w:val="both"/>
        <w:rPr>
          <w:rFonts w:eastAsia="SimSun"/>
          <w:lang w:bidi="hi-IN"/>
        </w:rPr>
      </w:pPr>
    </w:p>
    <w:p w14:paraId="5C33A307" w14:textId="5BCCDCA9" w:rsidR="00B76C6A" w:rsidRDefault="006B021E" w:rsidP="00B76C6A">
      <w:pPr>
        <w:pStyle w:val="Heading3"/>
        <w:jc w:val="both"/>
        <w:rPr>
          <w:rFonts w:eastAsia="SimSun"/>
          <w:lang w:bidi="hi-IN"/>
        </w:rPr>
      </w:pPr>
      <w:r>
        <w:rPr>
          <w:rFonts w:eastAsia="SimSun"/>
          <w:lang w:bidi="hi-IN"/>
        </w:rPr>
        <w:t>Repair Techniques</w:t>
      </w:r>
    </w:p>
    <w:p w14:paraId="780BF87C" w14:textId="7E48986A" w:rsidR="00407658" w:rsidRPr="007B517B" w:rsidRDefault="007B517B" w:rsidP="001D0109">
      <w:pPr>
        <w:pStyle w:val="BodyText"/>
        <w:spacing w:after="0"/>
        <w:rPr>
          <w:rFonts w:eastAsia="SimSun"/>
          <w:color w:val="FF0000"/>
          <w:lang w:eastAsia="de-DE" w:bidi="hi-IN"/>
        </w:rPr>
      </w:pPr>
      <w:r w:rsidRPr="007B517B">
        <w:rPr>
          <w:color w:val="FF0000"/>
        </w:rPr>
        <w:t xml:space="preserve">The detailing of stonework is generally simple and robust. </w:t>
      </w:r>
      <w:r w:rsidR="00407658">
        <w:rPr>
          <w:color w:val="FF0000"/>
        </w:rPr>
        <w:t xml:space="preserve"> </w:t>
      </w:r>
      <w:r w:rsidR="00407658" w:rsidRPr="007B517B">
        <w:rPr>
          <w:color w:val="FF0000"/>
        </w:rPr>
        <w:t xml:space="preserve">Individually damaged, cracked or spalled stones should preferably be removed and replaced with matching stone. </w:t>
      </w:r>
      <w:r w:rsidR="00407658">
        <w:rPr>
          <w:color w:val="FF0000"/>
        </w:rPr>
        <w:t xml:space="preserve"> </w:t>
      </w:r>
      <w:r w:rsidR="00407658" w:rsidRPr="007B517B">
        <w:rPr>
          <w:color w:val="FF0000"/>
        </w:rPr>
        <w:t xml:space="preserve">An alternative is to refasten loose stones using techniques such as the insertion of stainless </w:t>
      </w:r>
      <w:r w:rsidR="00407658">
        <w:rPr>
          <w:color w:val="FF0000"/>
        </w:rPr>
        <w:t xml:space="preserve">steel </w:t>
      </w:r>
      <w:r w:rsidR="00407658" w:rsidRPr="007B517B">
        <w:rPr>
          <w:color w:val="FF0000"/>
        </w:rPr>
        <w:t>or bronze pins. This is preferable to using cement repairs that tend to have a short life and which may themselves accelerate the erosion of the stone by trapping salts and moisture</w:t>
      </w:r>
      <w:r w:rsidR="00407658">
        <w:rPr>
          <w:color w:val="FF0000"/>
        </w:rPr>
        <w:t>.</w:t>
      </w:r>
    </w:p>
    <w:p w14:paraId="44B9B47A" w14:textId="77777777" w:rsidR="00EF7F4E" w:rsidRDefault="00EF7F4E" w:rsidP="001D0109">
      <w:pPr>
        <w:pStyle w:val="BodyText"/>
        <w:spacing w:after="0"/>
      </w:pPr>
    </w:p>
    <w:p w14:paraId="60E5AB7B" w14:textId="5C1BBDBB" w:rsidR="00EF7F4E" w:rsidRDefault="00EF7F4E" w:rsidP="001D0109">
      <w:pPr>
        <w:pStyle w:val="BodyText"/>
        <w:spacing w:after="0"/>
      </w:pPr>
      <w:r>
        <w:t>Pointed j</w:t>
      </w:r>
      <w:r w:rsidR="00407658" w:rsidRPr="00407658">
        <w:t>oints</w:t>
      </w:r>
      <w:r>
        <w:t xml:space="preserve"> can be repaired using </w:t>
      </w:r>
      <w:r w:rsidR="00194281">
        <w:t xml:space="preserve">different grades of </w:t>
      </w:r>
      <w:r>
        <w:t>hydraulic lime or cementitious mortars</w:t>
      </w:r>
      <w:r w:rsidR="00194281">
        <w:t xml:space="preserve"> with or without additives.  Hydraulic lime mortars are generally </w:t>
      </w:r>
      <w:r w:rsidR="001D0109">
        <w:t xml:space="preserve">more </w:t>
      </w:r>
      <w:r w:rsidR="00194281">
        <w:t>appropriate to preservation of heritage structures.  The selection of the repair mortar should be considered carefully and be appropriate to the structure and consistent with the other masonry elements in the structure.</w:t>
      </w:r>
    </w:p>
    <w:p w14:paraId="10EFC289" w14:textId="77777777" w:rsidR="00407658" w:rsidRDefault="00407658" w:rsidP="001D0109">
      <w:pPr>
        <w:pStyle w:val="BodyText"/>
        <w:spacing w:after="0"/>
        <w:rPr>
          <w:color w:val="FF0000"/>
        </w:rPr>
      </w:pPr>
    </w:p>
    <w:p w14:paraId="6E66A716" w14:textId="37DB8EB8" w:rsidR="001D0109" w:rsidRDefault="00407658" w:rsidP="001D0109">
      <w:pPr>
        <w:pStyle w:val="BodyText"/>
        <w:spacing w:after="0"/>
        <w:rPr>
          <w:color w:val="FF0000"/>
        </w:rPr>
      </w:pPr>
      <w:r>
        <w:rPr>
          <w:color w:val="FF0000"/>
        </w:rPr>
        <w:t>The re-painting of masonry structures and its associated preparation work should be carefully considered.  W</w:t>
      </w:r>
      <w:r w:rsidR="007B517B" w:rsidRPr="007B517B">
        <w:rPr>
          <w:color w:val="FF0000"/>
        </w:rPr>
        <w:t>here attractive dressed stone has been used</w:t>
      </w:r>
      <w:r w:rsidR="001D0109">
        <w:rPr>
          <w:color w:val="FF0000"/>
        </w:rPr>
        <w:t xml:space="preserve"> in the </w:t>
      </w:r>
      <w:proofErr w:type="spellStart"/>
      <w:r w:rsidR="001D0109">
        <w:rPr>
          <w:color w:val="FF0000"/>
        </w:rPr>
        <w:t>cnostruction</w:t>
      </w:r>
      <w:proofErr w:type="spellEnd"/>
      <w:r w:rsidR="007B517B" w:rsidRPr="007B517B">
        <w:rPr>
          <w:color w:val="FF0000"/>
        </w:rPr>
        <w:t>, this should be protected.</w:t>
      </w:r>
      <w:r>
        <w:rPr>
          <w:color w:val="FF0000"/>
        </w:rPr>
        <w:t xml:space="preserve"> </w:t>
      </w:r>
      <w:r w:rsidR="007B517B" w:rsidRPr="007B517B">
        <w:rPr>
          <w:color w:val="FF0000"/>
        </w:rPr>
        <w:t xml:space="preserve"> Grit blasting </w:t>
      </w:r>
      <w:r w:rsidR="00604808">
        <w:rPr>
          <w:color w:val="FF0000"/>
        </w:rPr>
        <w:t xml:space="preserve">or high pressure water jetting </w:t>
      </w:r>
      <w:r w:rsidR="007B517B" w:rsidRPr="007B517B">
        <w:rPr>
          <w:color w:val="FF0000"/>
        </w:rPr>
        <w:t xml:space="preserve">of textured finishes, especially where the stone is not robust enough to take such treatment should be avoided. </w:t>
      </w:r>
      <w:r w:rsidR="004318DB">
        <w:rPr>
          <w:color w:val="FF0000"/>
        </w:rPr>
        <w:t xml:space="preserve"> </w:t>
      </w:r>
      <w:r w:rsidR="001D0109">
        <w:rPr>
          <w:color w:val="FF0000"/>
        </w:rPr>
        <w:t>Alternative approaches that could be adopted include:</w:t>
      </w:r>
    </w:p>
    <w:p w14:paraId="780ADA37" w14:textId="433E9090" w:rsidR="007B517B" w:rsidRPr="007B517B" w:rsidRDefault="001D0109" w:rsidP="001D0109">
      <w:pPr>
        <w:pStyle w:val="Heading3"/>
        <w:numPr>
          <w:ilvl w:val="0"/>
          <w:numId w:val="17"/>
        </w:numPr>
        <w:jc w:val="both"/>
        <w:rPr>
          <w:rFonts w:eastAsia="SimSun"/>
          <w:color w:val="FF0000"/>
          <w:lang w:bidi="hi-IN"/>
        </w:rPr>
      </w:pPr>
      <w:proofErr w:type="gramStart"/>
      <w:r>
        <w:rPr>
          <w:rFonts w:eastAsia="SimSun"/>
          <w:color w:val="FF0000"/>
          <w:lang w:bidi="hi-IN"/>
        </w:rPr>
        <w:t>to</w:t>
      </w:r>
      <w:proofErr w:type="gramEnd"/>
      <w:r>
        <w:rPr>
          <w:rFonts w:eastAsia="SimSun"/>
          <w:color w:val="FF0000"/>
          <w:lang w:bidi="hi-IN"/>
        </w:rPr>
        <w:t xml:space="preserve"> </w:t>
      </w:r>
      <w:r w:rsidR="007B517B" w:rsidRPr="007B517B">
        <w:rPr>
          <w:rFonts w:eastAsia="SimSun"/>
          <w:color w:val="FF0000"/>
          <w:lang w:bidi="hi-IN"/>
        </w:rPr>
        <w:t>reconsider whether it is really necessary to remove all paint in the first place;</w:t>
      </w:r>
    </w:p>
    <w:p w14:paraId="53626325" w14:textId="523CC2F2" w:rsidR="007B517B" w:rsidRPr="007B517B" w:rsidRDefault="001D0109" w:rsidP="004318DB">
      <w:pPr>
        <w:pStyle w:val="Heading3"/>
        <w:numPr>
          <w:ilvl w:val="0"/>
          <w:numId w:val="17"/>
        </w:numPr>
        <w:jc w:val="both"/>
        <w:rPr>
          <w:rFonts w:eastAsia="SimSun"/>
          <w:color w:val="FF0000"/>
          <w:lang w:bidi="hi-IN"/>
        </w:rPr>
      </w:pPr>
      <w:proofErr w:type="gramStart"/>
      <w:r>
        <w:rPr>
          <w:rFonts w:eastAsia="SimSun"/>
          <w:color w:val="FF0000"/>
          <w:lang w:bidi="hi-IN"/>
        </w:rPr>
        <w:t>to</w:t>
      </w:r>
      <w:proofErr w:type="gramEnd"/>
      <w:r>
        <w:rPr>
          <w:rFonts w:eastAsia="SimSun"/>
          <w:color w:val="FF0000"/>
          <w:lang w:bidi="hi-IN"/>
        </w:rPr>
        <w:t xml:space="preserve"> </w:t>
      </w:r>
      <w:r w:rsidR="007B517B" w:rsidRPr="007B517B">
        <w:rPr>
          <w:rFonts w:eastAsia="SimSun"/>
          <w:color w:val="FF0000"/>
          <w:lang w:bidi="hi-IN"/>
        </w:rPr>
        <w:t>use other techniques on moulded or finely tooled stonework such as water washing  or chemical poultices;</w:t>
      </w:r>
    </w:p>
    <w:p w14:paraId="00826354" w14:textId="000FA791" w:rsidR="007B517B" w:rsidRPr="007B517B" w:rsidRDefault="001D0109" w:rsidP="004318DB">
      <w:pPr>
        <w:pStyle w:val="Heading3"/>
        <w:numPr>
          <w:ilvl w:val="0"/>
          <w:numId w:val="17"/>
        </w:numPr>
        <w:jc w:val="both"/>
        <w:rPr>
          <w:rFonts w:eastAsia="SimSun"/>
          <w:color w:val="FF0000"/>
          <w:lang w:bidi="hi-IN"/>
        </w:rPr>
      </w:pPr>
      <w:proofErr w:type="gramStart"/>
      <w:r>
        <w:rPr>
          <w:rFonts w:eastAsia="SimSun"/>
          <w:color w:val="FF0000"/>
          <w:lang w:bidi="hi-IN"/>
        </w:rPr>
        <w:t>to</w:t>
      </w:r>
      <w:proofErr w:type="gramEnd"/>
      <w:r>
        <w:rPr>
          <w:rFonts w:eastAsia="SimSun"/>
          <w:color w:val="FF0000"/>
          <w:lang w:bidi="hi-IN"/>
        </w:rPr>
        <w:t xml:space="preserve"> </w:t>
      </w:r>
      <w:r w:rsidR="007B517B" w:rsidRPr="007B517B">
        <w:rPr>
          <w:rFonts w:eastAsia="SimSun"/>
          <w:color w:val="FF0000"/>
          <w:lang w:bidi="hi-IN"/>
        </w:rPr>
        <w:t>employ firms skilled in conservation work for such tasks, not direct labour or contract labour selected solely on price</w:t>
      </w:r>
    </w:p>
    <w:p w14:paraId="25293BAC" w14:textId="739C1D7F" w:rsidR="007B517B" w:rsidRDefault="001D0109" w:rsidP="004318DB">
      <w:pPr>
        <w:pStyle w:val="Heading3"/>
        <w:numPr>
          <w:ilvl w:val="0"/>
          <w:numId w:val="17"/>
        </w:numPr>
        <w:jc w:val="both"/>
        <w:rPr>
          <w:color w:val="FF0000"/>
          <w:sz w:val="23"/>
          <w:szCs w:val="23"/>
        </w:rPr>
      </w:pPr>
      <w:proofErr w:type="gramStart"/>
      <w:r>
        <w:rPr>
          <w:rFonts w:eastAsia="SimSun"/>
          <w:color w:val="FF0000"/>
          <w:lang w:bidi="hi-IN"/>
        </w:rPr>
        <w:t>to</w:t>
      </w:r>
      <w:proofErr w:type="gramEnd"/>
      <w:r>
        <w:rPr>
          <w:rFonts w:eastAsia="SimSun"/>
          <w:color w:val="FF0000"/>
          <w:lang w:bidi="hi-IN"/>
        </w:rPr>
        <w:t xml:space="preserve"> </w:t>
      </w:r>
      <w:r w:rsidR="007B517B" w:rsidRPr="007B517B">
        <w:rPr>
          <w:rFonts w:eastAsia="SimSun"/>
          <w:color w:val="FF0000"/>
          <w:lang w:bidi="hi-IN"/>
        </w:rPr>
        <w:t>train some in</w:t>
      </w:r>
      <w:r w:rsidR="007B517B" w:rsidRPr="007B517B">
        <w:rPr>
          <w:color w:val="FF0000"/>
          <w:sz w:val="23"/>
          <w:szCs w:val="23"/>
        </w:rPr>
        <w:t>-house maintenance staff in conservation techniques.</w:t>
      </w:r>
    </w:p>
    <w:p w14:paraId="4C4AEBC3" w14:textId="77777777" w:rsidR="00BF6268" w:rsidRPr="00B76C6A" w:rsidRDefault="00BF6268" w:rsidP="00B76C6A">
      <w:pPr>
        <w:pStyle w:val="BodyTextFirstIndent2"/>
        <w:rPr>
          <w:rFonts w:eastAsia="SimSun"/>
          <w:lang w:eastAsia="de-DE" w:bidi="hi-IN"/>
        </w:rPr>
      </w:pPr>
    </w:p>
    <w:p w14:paraId="1AD6985F" w14:textId="77777777" w:rsidR="00B76C6A" w:rsidRPr="00B76C6A" w:rsidRDefault="00B76C6A" w:rsidP="00B76C6A">
      <w:pPr>
        <w:pStyle w:val="Heading2"/>
        <w:rPr>
          <w:rFonts w:eastAsia="SimSun"/>
          <w:lang w:val="en-US" w:eastAsia="zh-CN" w:bidi="hi-IN"/>
        </w:rPr>
      </w:pPr>
      <w:r w:rsidRPr="00B76C6A">
        <w:rPr>
          <w:rFonts w:eastAsia="SimSun"/>
          <w:lang w:val="en-US" w:eastAsia="zh-CN" w:bidi="hi-IN"/>
        </w:rPr>
        <w:t>Timber</w:t>
      </w:r>
    </w:p>
    <w:p w14:paraId="35A046DC" w14:textId="77777777" w:rsidR="00B76C6A" w:rsidRDefault="00B76C6A" w:rsidP="00B76C6A">
      <w:pPr>
        <w:pStyle w:val="Heading3"/>
        <w:jc w:val="both"/>
        <w:rPr>
          <w:rFonts w:eastAsia="SimSun"/>
          <w:lang w:bidi="hi-IN"/>
        </w:rPr>
      </w:pPr>
      <w:r w:rsidRPr="00B76C6A">
        <w:rPr>
          <w:rFonts w:eastAsia="SimSun"/>
          <w:lang w:bidi="hi-IN"/>
        </w:rPr>
        <w:t>Material description and properties</w:t>
      </w:r>
    </w:p>
    <w:p w14:paraId="398F405C" w14:textId="6C82DABF" w:rsidR="0017782C" w:rsidRDefault="004D62CB" w:rsidP="0017782C">
      <w:pPr>
        <w:autoSpaceDE w:val="0"/>
        <w:autoSpaceDN w:val="0"/>
        <w:adjustRightInd w:val="0"/>
        <w:jc w:val="both"/>
      </w:pPr>
      <w:r>
        <w:t>Timber</w:t>
      </w:r>
      <w:r w:rsidRPr="004D62CB">
        <w:t xml:space="preserve"> </w:t>
      </w:r>
      <w:r>
        <w:t xml:space="preserve">is a </w:t>
      </w:r>
      <w:r w:rsidRPr="004D62CB">
        <w:t xml:space="preserve">building material used in lighthouse construction. </w:t>
      </w:r>
      <w:r>
        <w:t xml:space="preserve"> </w:t>
      </w:r>
      <w:r w:rsidRPr="004D62CB">
        <w:t xml:space="preserve">Easily shaped by sawing, </w:t>
      </w:r>
      <w:proofErr w:type="spellStart"/>
      <w:r w:rsidRPr="004D62CB">
        <w:t>planing</w:t>
      </w:r>
      <w:proofErr w:type="spellEnd"/>
      <w:r w:rsidRPr="004D62CB">
        <w:t xml:space="preserve">, carving, and gouging, </w:t>
      </w:r>
      <w:r>
        <w:t>timber</w:t>
      </w:r>
      <w:r w:rsidRPr="004D62CB">
        <w:t xml:space="preserve"> was used for </w:t>
      </w:r>
      <w:r>
        <w:t>many</w:t>
      </w:r>
      <w:r w:rsidRPr="004D62CB">
        <w:t xml:space="preserve"> components of lighthouses.</w:t>
      </w:r>
      <w:r>
        <w:t xml:space="preserve">  </w:t>
      </w:r>
      <w:r w:rsidR="00452432">
        <w:t>Timber</w:t>
      </w:r>
      <w:r w:rsidRPr="004D62CB">
        <w:t xml:space="preserve"> towers were generally timber frame construction covered with sheathing. All other lighthouse components such as door and window surrounds, cornices, doors</w:t>
      </w:r>
      <w:r w:rsidR="007D6D7A">
        <w:t xml:space="preserve"> and </w:t>
      </w:r>
      <w:r w:rsidRPr="004D62CB">
        <w:t xml:space="preserve">windows were also constructed of </w:t>
      </w:r>
      <w:r w:rsidR="00452432">
        <w:t>timber</w:t>
      </w:r>
      <w:r w:rsidRPr="004D62CB">
        <w:t xml:space="preserve">. </w:t>
      </w:r>
      <w:r>
        <w:t xml:space="preserve"> </w:t>
      </w:r>
      <w:r w:rsidRPr="004D62CB">
        <w:t xml:space="preserve">The use of </w:t>
      </w:r>
      <w:r>
        <w:t>timber</w:t>
      </w:r>
      <w:r w:rsidRPr="004D62CB">
        <w:t xml:space="preserve"> in lighthouse construction, </w:t>
      </w:r>
      <w:r w:rsidRPr="004D62CB">
        <w:lastRenderedPageBreak/>
        <w:t xml:space="preserve">however, was not limited to the </w:t>
      </w:r>
      <w:r w:rsidR="007D6D7A">
        <w:t xml:space="preserve">AtoN </w:t>
      </w:r>
      <w:r w:rsidRPr="004D62CB">
        <w:t>structure</w:t>
      </w:r>
      <w:r w:rsidR="007D6D7A">
        <w:t>.  Timber was also used in the construction of ancillary buildings as building components and in the roof structure</w:t>
      </w:r>
      <w:r w:rsidRPr="004D62CB">
        <w:t xml:space="preserve">. </w:t>
      </w:r>
      <w:r>
        <w:t xml:space="preserve"> </w:t>
      </w:r>
      <w:r w:rsidRPr="004D62CB">
        <w:t xml:space="preserve">Many masonry and iron lighthouses were fitted with </w:t>
      </w:r>
      <w:r w:rsidR="00452432">
        <w:t>timber</w:t>
      </w:r>
      <w:r w:rsidRPr="004D62CB">
        <w:t xml:space="preserve"> </w:t>
      </w:r>
      <w:r w:rsidR="00452432">
        <w:t>components</w:t>
      </w:r>
      <w:r w:rsidRPr="004D62CB">
        <w:t>.</w:t>
      </w:r>
      <w:r w:rsidR="00452432">
        <w:t xml:space="preserve">  Timber piles have been used to support AtoN </w:t>
      </w:r>
      <w:r w:rsidR="00430967">
        <w:t>platform</w:t>
      </w:r>
      <w:r w:rsidR="00FD5B41">
        <w:t>s</w:t>
      </w:r>
      <w:r w:rsidR="00430967">
        <w:t xml:space="preserve"> and equipment</w:t>
      </w:r>
      <w:r w:rsidR="00452432">
        <w:t xml:space="preserve">.  </w:t>
      </w:r>
      <w:r w:rsidR="00B04298" w:rsidRPr="0031067C">
        <w:rPr>
          <w:color w:val="0070C0"/>
        </w:rPr>
        <w:t>Timber members have traditionally been used for construction and maintenance of aid</w:t>
      </w:r>
      <w:r w:rsidR="00B04298">
        <w:rPr>
          <w:color w:val="0070C0"/>
        </w:rPr>
        <w:t xml:space="preserve"> to navigation </w:t>
      </w:r>
      <w:r w:rsidR="00B04298" w:rsidRPr="0031067C">
        <w:rPr>
          <w:color w:val="0070C0"/>
        </w:rPr>
        <w:t>structures due to their availability, economy, and ease of handling relative to other construction materials.</w:t>
      </w:r>
      <w:r w:rsidR="00FE6675">
        <w:rPr>
          <w:color w:val="0070C0"/>
        </w:rPr>
        <w:t xml:space="preserve">  </w:t>
      </w:r>
      <w:r w:rsidR="00FE6675">
        <w:t>The durability of timber is generally related to the species of wood</w:t>
      </w:r>
      <w:r w:rsidR="0017782C">
        <w:t xml:space="preserve"> from which it comes</w:t>
      </w:r>
      <w:r w:rsidR="00FE6675">
        <w:t xml:space="preserve">.  </w:t>
      </w:r>
      <w:r w:rsidR="0017782C" w:rsidRPr="0017782C">
        <w:t>The choice of timber to be used for repairs is of critical</w:t>
      </w:r>
      <w:r w:rsidR="0017782C">
        <w:t xml:space="preserve"> </w:t>
      </w:r>
      <w:r w:rsidR="0017782C" w:rsidRPr="0017782C">
        <w:t>importance. A match in timber type should be obtained,</w:t>
      </w:r>
      <w:r w:rsidR="0017782C">
        <w:t xml:space="preserve"> </w:t>
      </w:r>
      <w:r w:rsidR="0017782C" w:rsidRPr="0017782C">
        <w:t>for instance oak for oak and red deal for red deal, so that</w:t>
      </w:r>
      <w:r w:rsidR="0017782C">
        <w:t xml:space="preserve"> </w:t>
      </w:r>
      <w:r w:rsidR="0017782C" w:rsidRPr="0017782C">
        <w:t>the physical performance and structural capabilities of</w:t>
      </w:r>
      <w:r w:rsidR="0017782C">
        <w:t xml:space="preserve"> </w:t>
      </w:r>
      <w:r w:rsidR="0017782C" w:rsidRPr="0017782C">
        <w:t>the timber are compatible</w:t>
      </w:r>
      <w:r w:rsidR="00216E65">
        <w:t>.</w:t>
      </w:r>
    </w:p>
    <w:p w14:paraId="47A4D819" w14:textId="77777777" w:rsidR="0017782C" w:rsidRDefault="0017782C" w:rsidP="00452432">
      <w:pPr>
        <w:autoSpaceDE w:val="0"/>
        <w:autoSpaceDN w:val="0"/>
        <w:adjustRightInd w:val="0"/>
        <w:jc w:val="both"/>
      </w:pPr>
    </w:p>
    <w:p w14:paraId="1A0311BF" w14:textId="77777777" w:rsidR="0017782C" w:rsidRDefault="0017782C" w:rsidP="00452432">
      <w:pPr>
        <w:autoSpaceDE w:val="0"/>
        <w:autoSpaceDN w:val="0"/>
        <w:adjustRightInd w:val="0"/>
        <w:jc w:val="both"/>
      </w:pPr>
    </w:p>
    <w:p w14:paraId="60CB314C" w14:textId="74B5B635" w:rsidR="00B76C6A" w:rsidRDefault="00FD5B41" w:rsidP="00B76C6A">
      <w:pPr>
        <w:pStyle w:val="Heading3"/>
        <w:jc w:val="both"/>
        <w:rPr>
          <w:rFonts w:eastAsia="SimSun"/>
          <w:lang w:bidi="hi-IN"/>
        </w:rPr>
      </w:pPr>
      <w:r w:rsidRPr="0040422E">
        <w:rPr>
          <w:rFonts w:eastAsia="SimSun"/>
          <w:lang w:bidi="hi-IN"/>
        </w:rPr>
        <w:t>Behavio</w:t>
      </w:r>
      <w:r>
        <w:rPr>
          <w:rFonts w:eastAsia="SimSun"/>
          <w:lang w:bidi="hi-IN"/>
        </w:rPr>
        <w:t>ur and R</w:t>
      </w:r>
      <w:r w:rsidRPr="0040422E">
        <w:rPr>
          <w:rFonts w:eastAsia="SimSun"/>
          <w:lang w:bidi="hi-IN"/>
        </w:rPr>
        <w:t xml:space="preserve">isks / </w:t>
      </w:r>
      <w:r>
        <w:rPr>
          <w:rFonts w:eastAsia="SimSun"/>
          <w:lang w:bidi="hi-IN"/>
        </w:rPr>
        <w:t>I</w:t>
      </w:r>
      <w:r w:rsidRPr="0040422E">
        <w:rPr>
          <w:rFonts w:eastAsia="SimSun"/>
          <w:lang w:bidi="hi-IN"/>
        </w:rPr>
        <w:t>ssues</w:t>
      </w:r>
    </w:p>
    <w:p w14:paraId="324292D0" w14:textId="77777777" w:rsidR="00C73975" w:rsidRPr="00C73975" w:rsidRDefault="00C73975" w:rsidP="00B04298">
      <w:pPr>
        <w:pStyle w:val="BodyText"/>
      </w:pPr>
      <w:r w:rsidRPr="00C73975">
        <w:t>Causes of t</w:t>
      </w:r>
      <w:r w:rsidR="00B04298" w:rsidRPr="00C73975">
        <w:t>imber damage</w:t>
      </w:r>
      <w:r w:rsidRPr="00C73975">
        <w:t xml:space="preserve"> and decay include the following:</w:t>
      </w:r>
    </w:p>
    <w:p w14:paraId="3D6D7D7A" w14:textId="2361BB93" w:rsidR="00C73975" w:rsidRPr="00C73975" w:rsidRDefault="00C73975" w:rsidP="00C73975">
      <w:pPr>
        <w:pStyle w:val="Heading3"/>
        <w:numPr>
          <w:ilvl w:val="0"/>
          <w:numId w:val="17"/>
        </w:numPr>
        <w:jc w:val="both"/>
        <w:rPr>
          <w:rFonts w:eastAsia="SimSun"/>
          <w:lang w:bidi="hi-IN"/>
        </w:rPr>
      </w:pPr>
      <w:proofErr w:type="gramStart"/>
      <w:r w:rsidRPr="00C73975">
        <w:rPr>
          <w:rFonts w:eastAsia="SimSun"/>
          <w:lang w:bidi="hi-IN"/>
        </w:rPr>
        <w:t>inherent</w:t>
      </w:r>
      <w:proofErr w:type="gramEnd"/>
      <w:r w:rsidRPr="00C73975">
        <w:rPr>
          <w:rFonts w:eastAsia="SimSun"/>
          <w:lang w:bidi="hi-IN"/>
        </w:rPr>
        <w:t xml:space="preserve"> design flaws or missing/damaged features that allow for the exposure of wood end grain to moisture or allow water to puddle or collect on wooden components;</w:t>
      </w:r>
    </w:p>
    <w:p w14:paraId="685AEDCE" w14:textId="78F504A9" w:rsidR="00C73975" w:rsidRPr="00C73975" w:rsidRDefault="00C73975" w:rsidP="00C73975">
      <w:pPr>
        <w:pStyle w:val="Heading3"/>
        <w:numPr>
          <w:ilvl w:val="0"/>
          <w:numId w:val="17"/>
        </w:numPr>
        <w:jc w:val="both"/>
        <w:rPr>
          <w:rFonts w:eastAsia="SimSun"/>
          <w:lang w:bidi="hi-IN"/>
        </w:rPr>
      </w:pPr>
      <w:proofErr w:type="gramStart"/>
      <w:r w:rsidRPr="00C73975">
        <w:rPr>
          <w:rFonts w:eastAsia="SimSun"/>
          <w:lang w:bidi="hi-IN"/>
        </w:rPr>
        <w:t>lack</w:t>
      </w:r>
      <w:proofErr w:type="gramEnd"/>
      <w:r w:rsidRPr="00C73975">
        <w:rPr>
          <w:rFonts w:eastAsia="SimSun"/>
          <w:lang w:bidi="hi-IN"/>
        </w:rPr>
        <w:t xml:space="preserve"> of trim elements and metal flashing</w:t>
      </w:r>
      <w:r>
        <w:rPr>
          <w:rFonts w:eastAsia="SimSun"/>
          <w:lang w:bidi="hi-IN"/>
        </w:rPr>
        <w:t>s</w:t>
      </w:r>
      <w:r w:rsidRPr="00C73975">
        <w:rPr>
          <w:rFonts w:eastAsia="SimSun"/>
          <w:lang w:bidi="hi-IN"/>
        </w:rPr>
        <w:t xml:space="preserve"> to protect the </w:t>
      </w:r>
      <w:r>
        <w:rPr>
          <w:rFonts w:eastAsia="SimSun"/>
          <w:lang w:bidi="hi-IN"/>
        </w:rPr>
        <w:t>timber</w:t>
      </w:r>
      <w:r w:rsidRPr="00C73975">
        <w:rPr>
          <w:rFonts w:eastAsia="SimSun"/>
          <w:lang w:bidi="hi-IN"/>
        </w:rPr>
        <w:t xml:space="preserve"> elements;</w:t>
      </w:r>
    </w:p>
    <w:p w14:paraId="0361E682" w14:textId="0706BA3C" w:rsidR="00C73975" w:rsidRPr="00C73975" w:rsidRDefault="00C73975" w:rsidP="00C73975">
      <w:pPr>
        <w:pStyle w:val="Heading3"/>
        <w:numPr>
          <w:ilvl w:val="0"/>
          <w:numId w:val="17"/>
        </w:numPr>
        <w:jc w:val="both"/>
        <w:rPr>
          <w:rFonts w:eastAsia="SimSun"/>
          <w:lang w:bidi="hi-IN"/>
        </w:rPr>
      </w:pPr>
      <w:proofErr w:type="gramStart"/>
      <w:r w:rsidRPr="00C73975">
        <w:rPr>
          <w:rFonts w:eastAsia="SimSun"/>
          <w:lang w:bidi="hi-IN"/>
        </w:rPr>
        <w:t>failed</w:t>
      </w:r>
      <w:proofErr w:type="gramEnd"/>
      <w:r w:rsidRPr="00C73975">
        <w:rPr>
          <w:rFonts w:eastAsia="SimSun"/>
          <w:lang w:bidi="hi-IN"/>
        </w:rPr>
        <w:t xml:space="preserve"> coating systems that allow raw </w:t>
      </w:r>
      <w:r>
        <w:rPr>
          <w:rFonts w:eastAsia="SimSun"/>
          <w:lang w:bidi="hi-IN"/>
        </w:rPr>
        <w:t>timber</w:t>
      </w:r>
      <w:r w:rsidRPr="00C73975">
        <w:rPr>
          <w:rFonts w:eastAsia="SimSun"/>
          <w:lang w:bidi="hi-IN"/>
        </w:rPr>
        <w:t xml:space="preserve"> to come in contact with moisture;</w:t>
      </w:r>
    </w:p>
    <w:p w14:paraId="702BA496" w14:textId="7E7D7BA6" w:rsidR="00C73975" w:rsidRPr="00C73975" w:rsidRDefault="00C73975" w:rsidP="00C73975">
      <w:pPr>
        <w:pStyle w:val="Heading3"/>
        <w:numPr>
          <w:ilvl w:val="0"/>
          <w:numId w:val="17"/>
        </w:numPr>
        <w:jc w:val="both"/>
        <w:rPr>
          <w:rFonts w:eastAsia="SimSun"/>
          <w:lang w:bidi="hi-IN"/>
        </w:rPr>
      </w:pPr>
      <w:proofErr w:type="gramStart"/>
      <w:r w:rsidRPr="00C73975">
        <w:rPr>
          <w:rFonts w:eastAsia="SimSun"/>
          <w:lang w:bidi="hi-IN"/>
        </w:rPr>
        <w:t>attack</w:t>
      </w:r>
      <w:proofErr w:type="gramEnd"/>
      <w:r w:rsidRPr="00C73975">
        <w:rPr>
          <w:rFonts w:eastAsia="SimSun"/>
          <w:lang w:bidi="hi-IN"/>
        </w:rPr>
        <w:t xml:space="preserve"> by fungus, insects, or other pests.</w:t>
      </w:r>
    </w:p>
    <w:p w14:paraId="2994FDA6" w14:textId="77777777" w:rsidR="00B04298" w:rsidRPr="00B04298" w:rsidRDefault="00B04298" w:rsidP="00B04298">
      <w:pPr>
        <w:pStyle w:val="BodyTextFirstIndent2"/>
        <w:rPr>
          <w:rFonts w:eastAsia="SimSun"/>
          <w:lang w:eastAsia="de-DE" w:bidi="hi-IN"/>
        </w:rPr>
      </w:pPr>
    </w:p>
    <w:p w14:paraId="6E2F2678" w14:textId="7C6D5079" w:rsidR="00B76C6A" w:rsidRDefault="002439DB" w:rsidP="00B76C6A">
      <w:pPr>
        <w:pStyle w:val="Heading3"/>
        <w:jc w:val="both"/>
        <w:rPr>
          <w:rFonts w:eastAsia="SimSun"/>
          <w:lang w:bidi="hi-IN"/>
        </w:rPr>
      </w:pPr>
      <w:r>
        <w:rPr>
          <w:rFonts w:eastAsia="SimSun"/>
          <w:lang w:bidi="hi-IN"/>
        </w:rPr>
        <w:t>Preventive</w:t>
      </w:r>
      <w:r w:rsidRPr="0040422E">
        <w:rPr>
          <w:rFonts w:eastAsia="SimSun"/>
          <w:lang w:bidi="hi-IN"/>
        </w:rPr>
        <w:t xml:space="preserve"> </w:t>
      </w:r>
      <w:r>
        <w:rPr>
          <w:rFonts w:eastAsia="SimSun"/>
          <w:lang w:bidi="hi-IN"/>
        </w:rPr>
        <w:t>Maintenance</w:t>
      </w:r>
    </w:p>
    <w:p w14:paraId="67B02974" w14:textId="4C351093" w:rsidR="00452432" w:rsidRDefault="00452432" w:rsidP="00452432">
      <w:pPr>
        <w:pStyle w:val="Heading3"/>
        <w:numPr>
          <w:ilvl w:val="0"/>
          <w:numId w:val="17"/>
        </w:numPr>
        <w:jc w:val="both"/>
        <w:rPr>
          <w:rFonts w:eastAsia="SimSun"/>
          <w:lang w:bidi="hi-IN"/>
        </w:rPr>
      </w:pPr>
      <w:r>
        <w:rPr>
          <w:rFonts w:eastAsia="SimSun"/>
          <w:lang w:bidi="hi-IN"/>
        </w:rPr>
        <w:t>P</w:t>
      </w:r>
      <w:r w:rsidR="002439DB">
        <w:rPr>
          <w:rFonts w:eastAsia="SimSun"/>
          <w:lang w:bidi="hi-IN"/>
        </w:rPr>
        <w:t>reservation treatment systems</w:t>
      </w:r>
      <w:r w:rsidR="00BC0ABE">
        <w:rPr>
          <w:rFonts w:eastAsia="SimSun"/>
          <w:lang w:bidi="hi-IN"/>
        </w:rPr>
        <w:t xml:space="preserve"> can be used to protect the integrity of the timber</w:t>
      </w:r>
    </w:p>
    <w:p w14:paraId="0784C01E" w14:textId="145FA331" w:rsidR="00452432" w:rsidRDefault="00452432" w:rsidP="00452432">
      <w:pPr>
        <w:pStyle w:val="Heading3"/>
        <w:numPr>
          <w:ilvl w:val="0"/>
          <w:numId w:val="17"/>
        </w:numPr>
        <w:jc w:val="both"/>
        <w:rPr>
          <w:rFonts w:eastAsia="SimSun"/>
          <w:lang w:bidi="hi-IN"/>
        </w:rPr>
      </w:pPr>
      <w:r>
        <w:rPr>
          <w:rFonts w:eastAsia="SimSun"/>
          <w:lang w:bidi="hi-IN"/>
        </w:rPr>
        <w:t xml:space="preserve">Protective </w:t>
      </w:r>
      <w:r w:rsidR="002439DB">
        <w:rPr>
          <w:rFonts w:eastAsia="SimSun"/>
          <w:lang w:bidi="hi-IN"/>
        </w:rPr>
        <w:t xml:space="preserve">surface </w:t>
      </w:r>
      <w:r>
        <w:rPr>
          <w:rFonts w:eastAsia="SimSun"/>
          <w:lang w:bidi="hi-IN"/>
        </w:rPr>
        <w:t>coa</w:t>
      </w:r>
      <w:r w:rsidR="002439DB">
        <w:rPr>
          <w:rFonts w:eastAsia="SimSun"/>
          <w:lang w:bidi="hi-IN"/>
        </w:rPr>
        <w:t>tings</w:t>
      </w:r>
      <w:r w:rsidR="00BC0ABE">
        <w:rPr>
          <w:rFonts w:eastAsia="SimSun"/>
          <w:lang w:bidi="hi-IN"/>
        </w:rPr>
        <w:t xml:space="preserve"> are essential with appropriate surface preparation and correct application of the paint system</w:t>
      </w:r>
    </w:p>
    <w:p w14:paraId="0ACAE9FC" w14:textId="187547DE" w:rsidR="00452432" w:rsidRDefault="00D745F9" w:rsidP="00452432">
      <w:pPr>
        <w:pStyle w:val="Heading3"/>
        <w:numPr>
          <w:ilvl w:val="0"/>
          <w:numId w:val="17"/>
        </w:numPr>
        <w:jc w:val="both"/>
        <w:rPr>
          <w:rFonts w:eastAsia="SimSun"/>
          <w:lang w:bidi="hi-IN"/>
        </w:rPr>
      </w:pPr>
      <w:r>
        <w:rPr>
          <w:rFonts w:eastAsia="SimSun"/>
          <w:lang w:bidi="hi-IN"/>
        </w:rPr>
        <w:t xml:space="preserve">Where enclosed lighthouses are constructed of timber, </w:t>
      </w:r>
      <w:r w:rsidR="00BC0ABE">
        <w:rPr>
          <w:rFonts w:eastAsia="SimSun"/>
          <w:lang w:bidi="hi-IN"/>
        </w:rPr>
        <w:t xml:space="preserve">the provision of </w:t>
      </w:r>
      <w:r>
        <w:rPr>
          <w:rFonts w:eastAsia="SimSun"/>
          <w:lang w:bidi="hi-IN"/>
        </w:rPr>
        <w:t>adeq</w:t>
      </w:r>
      <w:r w:rsidR="00BC0ABE">
        <w:rPr>
          <w:rFonts w:eastAsia="SimSun"/>
          <w:lang w:bidi="hi-IN"/>
        </w:rPr>
        <w:t>uate v</w:t>
      </w:r>
      <w:r w:rsidR="002439DB">
        <w:rPr>
          <w:rFonts w:eastAsia="SimSun"/>
          <w:lang w:bidi="hi-IN"/>
        </w:rPr>
        <w:t>entilation</w:t>
      </w:r>
      <w:r>
        <w:rPr>
          <w:rFonts w:eastAsia="SimSun"/>
          <w:lang w:bidi="hi-IN"/>
        </w:rPr>
        <w:t xml:space="preserve"> </w:t>
      </w:r>
      <w:r w:rsidR="00BC0ABE">
        <w:rPr>
          <w:rFonts w:eastAsia="SimSun"/>
          <w:lang w:bidi="hi-IN"/>
        </w:rPr>
        <w:t xml:space="preserve">should be considered in order to ensure that environmental conditions within the structure protect the timber from physical and biological decay.     </w:t>
      </w:r>
    </w:p>
    <w:p w14:paraId="3C177B8A" w14:textId="77777777" w:rsidR="00B44BB4" w:rsidRPr="00B04298" w:rsidRDefault="00B44BB4" w:rsidP="00B04298">
      <w:pPr>
        <w:pStyle w:val="BodyTextFirstIndent2"/>
        <w:rPr>
          <w:rFonts w:eastAsia="SimSun"/>
          <w:lang w:eastAsia="de-DE" w:bidi="hi-IN"/>
        </w:rPr>
      </w:pPr>
    </w:p>
    <w:p w14:paraId="21E3BF15" w14:textId="7D40DD87" w:rsidR="00B76C6A" w:rsidRDefault="00B44BB4" w:rsidP="00B76C6A">
      <w:pPr>
        <w:pStyle w:val="Heading3"/>
        <w:jc w:val="both"/>
        <w:rPr>
          <w:rFonts w:eastAsia="SimSun"/>
          <w:lang w:bidi="hi-IN"/>
        </w:rPr>
      </w:pPr>
      <w:r>
        <w:rPr>
          <w:rFonts w:eastAsia="SimSun"/>
          <w:lang w:bidi="hi-IN"/>
        </w:rPr>
        <w:t>Condition Assessment</w:t>
      </w:r>
    </w:p>
    <w:p w14:paraId="0D03A853" w14:textId="370C7059" w:rsidR="0000690F" w:rsidRPr="007F30D9" w:rsidRDefault="007F30D9" w:rsidP="0000690F">
      <w:pPr>
        <w:pStyle w:val="BodyText"/>
      </w:pPr>
      <w:r>
        <w:t>I</w:t>
      </w:r>
      <w:r w:rsidR="00842030" w:rsidRPr="007F30D9">
        <w:t xml:space="preserve">nspect structural elements </w:t>
      </w:r>
      <w:r>
        <w:t xml:space="preserve">and timber components in lighthouses </w:t>
      </w:r>
      <w:r w:rsidR="00842030" w:rsidRPr="007F30D9">
        <w:t>to verify the integrity of the timber</w:t>
      </w:r>
      <w:r>
        <w:t xml:space="preserve"> members</w:t>
      </w:r>
      <w:r w:rsidR="00842030" w:rsidRPr="007F30D9">
        <w:t xml:space="preserve">.  Cracking in timber elements could suggest excessive loading on the member.  Evidence of fungal growth </w:t>
      </w:r>
      <w:r w:rsidR="0000690F" w:rsidRPr="007F30D9">
        <w:t xml:space="preserve">can be an indication of either dry rot or wet rot in the timber, with dry rot having the more serious effect on the timber member.  Evidence of </w:t>
      </w:r>
      <w:r w:rsidRPr="007F30D9">
        <w:t xml:space="preserve">insect infestation, typically referred to as “woodworm”, </w:t>
      </w:r>
      <w:r w:rsidR="00842030" w:rsidRPr="007F30D9">
        <w:t xml:space="preserve">can </w:t>
      </w:r>
      <w:r>
        <w:t xml:space="preserve">threaten </w:t>
      </w:r>
      <w:r w:rsidR="00842030" w:rsidRPr="007F30D9">
        <w:t xml:space="preserve">the structural </w:t>
      </w:r>
      <w:r>
        <w:t xml:space="preserve">integrity of the timber </w:t>
      </w:r>
      <w:r w:rsidR="00842030" w:rsidRPr="007F30D9">
        <w:t>member</w:t>
      </w:r>
      <w:r w:rsidRPr="007F30D9">
        <w:t xml:space="preserve"> because </w:t>
      </w:r>
      <w:r>
        <w:t>the insects</w:t>
      </w:r>
      <w:r w:rsidRPr="007F30D9">
        <w:t xml:space="preserve"> use wood as a food source and eventually eat away enough of the material that the structural strength is compromised, and can eventually lead to failure</w:t>
      </w:r>
      <w:r w:rsidR="00842030" w:rsidRPr="007F30D9">
        <w:t xml:space="preserve">.  </w:t>
      </w:r>
    </w:p>
    <w:p w14:paraId="7631DC6A" w14:textId="67335338" w:rsidR="0031067C" w:rsidRPr="0031067C" w:rsidRDefault="007F30D9" w:rsidP="0031067C">
      <w:pPr>
        <w:pStyle w:val="BodyText"/>
        <w:rPr>
          <w:color w:val="0070C0"/>
        </w:rPr>
      </w:pPr>
      <w:r>
        <w:rPr>
          <w:color w:val="0070C0"/>
        </w:rPr>
        <w:t>In relation to timber piles, c</w:t>
      </w:r>
      <w:r w:rsidR="0031067C" w:rsidRPr="0031067C">
        <w:rPr>
          <w:color w:val="0070C0"/>
        </w:rPr>
        <w:t xml:space="preserve">heck the tops of piles for physical damage, dry rot, and termite or pest infestation and determine the depth of deterioration.  Check for cracked, rotted, loose, or worn piles or connecting braces.  Visually examine piling in the tidal zone for marine borer damage.  The tidal zone is the area between high and low tide and is likely to be the most damaged.  Clear a section of the structure of all marine growth and visually inspect for surface deterioration.  Sound the piles with a hammer and carefully probe </w:t>
      </w:r>
      <w:r w:rsidR="0031067C" w:rsidRPr="0031067C">
        <w:rPr>
          <w:color w:val="0070C0"/>
        </w:rPr>
        <w:lastRenderedPageBreak/>
        <w:t>with a thin-pointed tool such as an ice pick to look for internal decay and soft timber.</w:t>
      </w:r>
      <w:r>
        <w:rPr>
          <w:color w:val="0070C0"/>
        </w:rPr>
        <w:t xml:space="preserve">  </w:t>
      </w:r>
      <w:r w:rsidR="0031067C" w:rsidRPr="0031067C">
        <w:rPr>
          <w:color w:val="0070C0"/>
        </w:rPr>
        <w:t xml:space="preserve">Check for member damage due to overload or impact.  Check pile and mast alignment. </w:t>
      </w:r>
    </w:p>
    <w:p w14:paraId="71E1B2AF" w14:textId="77777777" w:rsidR="0031067C" w:rsidRPr="0031067C" w:rsidRDefault="0031067C" w:rsidP="0031067C">
      <w:pPr>
        <w:pStyle w:val="BodyText"/>
        <w:rPr>
          <w:color w:val="0070C0"/>
        </w:rPr>
      </w:pPr>
      <w:r w:rsidRPr="0031067C">
        <w:rPr>
          <w:color w:val="0070C0"/>
        </w:rPr>
        <w:t>Check for corrosion of steel fasteners, including bolts, drift pins, and wire rope.  Steel fasteners embedded in wet timber usually corrode faster inside the timber, which may not be apparent from visual inspection.  Strike the bolt ends with a hammer to check for internal corrosion failure.  Wire rope is often used to wrap timber pile cluster structures to hold the pile heads together.  This wire rope typically corrodes internally at a faster rate than externally and may be structurally compromised even when the exterior of the wire appears only lightly corroded.</w:t>
      </w:r>
    </w:p>
    <w:p w14:paraId="34AEA803" w14:textId="77777777" w:rsidR="00A267EC" w:rsidRDefault="00A267EC" w:rsidP="00A267EC">
      <w:pPr>
        <w:pStyle w:val="Heading3"/>
        <w:numPr>
          <w:ilvl w:val="0"/>
          <w:numId w:val="0"/>
        </w:numPr>
        <w:jc w:val="both"/>
        <w:rPr>
          <w:rFonts w:eastAsia="SimSun"/>
          <w:lang w:bidi="hi-IN"/>
        </w:rPr>
      </w:pPr>
    </w:p>
    <w:p w14:paraId="08F8373F" w14:textId="0D0F4F8C" w:rsidR="00B76C6A" w:rsidRPr="00B76C6A" w:rsidRDefault="007F30D9" w:rsidP="00B76C6A">
      <w:pPr>
        <w:pStyle w:val="Heading3"/>
        <w:jc w:val="both"/>
        <w:rPr>
          <w:rFonts w:eastAsia="SimSun"/>
          <w:lang w:bidi="hi-IN"/>
        </w:rPr>
      </w:pPr>
      <w:r>
        <w:rPr>
          <w:rFonts w:eastAsia="SimSun"/>
          <w:lang w:bidi="hi-IN"/>
        </w:rPr>
        <w:t>Repair T</w:t>
      </w:r>
      <w:r w:rsidR="00B76C6A" w:rsidRPr="00B76C6A">
        <w:rPr>
          <w:rFonts w:eastAsia="SimSun"/>
          <w:lang w:bidi="hi-IN"/>
        </w:rPr>
        <w:t>echniques</w:t>
      </w:r>
    </w:p>
    <w:p w14:paraId="181CCFA3" w14:textId="77777777" w:rsidR="005604F0" w:rsidRDefault="00CB6CE5" w:rsidP="00395EBE">
      <w:r>
        <w:t>Damaged structural elements should be replaced in their entirety or part replaced using splicing techniques.</w:t>
      </w:r>
    </w:p>
    <w:p w14:paraId="22001A81" w14:textId="77777777" w:rsidR="005604F0" w:rsidRDefault="005604F0" w:rsidP="00395EBE"/>
    <w:p w14:paraId="67A7510D" w14:textId="15C86E09" w:rsidR="002D6F93" w:rsidRPr="002D6F93" w:rsidRDefault="002D6F93" w:rsidP="002D6F93">
      <w:r w:rsidRPr="002D6F93">
        <w:t>As new timber is often placed in</w:t>
      </w:r>
      <w:r>
        <w:t xml:space="preserve"> </w:t>
      </w:r>
      <w:r w:rsidRPr="002D6F93">
        <w:t>an area previously affected by timber decay, fungicidal</w:t>
      </w:r>
    </w:p>
    <w:p w14:paraId="1F6B54AD" w14:textId="08192C4C" w:rsidR="007F30D9" w:rsidRDefault="002D6F93" w:rsidP="002D6F93">
      <w:pPr>
        <w:jc w:val="both"/>
      </w:pPr>
      <w:proofErr w:type="gramStart"/>
      <w:r w:rsidRPr="002D6F93">
        <w:t>or</w:t>
      </w:r>
      <w:proofErr w:type="gramEnd"/>
      <w:r w:rsidRPr="002D6F93">
        <w:t xml:space="preserve"> insecticidal pre-treatment of the timber should always</w:t>
      </w:r>
      <w:r>
        <w:t xml:space="preserve"> </w:t>
      </w:r>
      <w:r w:rsidRPr="002D6F93">
        <w:t xml:space="preserve">be considered and only </w:t>
      </w:r>
      <w:r>
        <w:t>o</w:t>
      </w:r>
      <w:r w:rsidRPr="002D6F93">
        <w:t>mitted if there is a good reason</w:t>
      </w:r>
      <w:r>
        <w:t xml:space="preserve"> </w:t>
      </w:r>
      <w:r w:rsidRPr="002D6F93">
        <w:t xml:space="preserve">for doing so. </w:t>
      </w:r>
      <w:r>
        <w:t xml:space="preserve"> </w:t>
      </w:r>
      <w:r w:rsidRPr="002D6F93">
        <w:t>New timber should not be placed in direct</w:t>
      </w:r>
      <w:r>
        <w:t xml:space="preserve"> </w:t>
      </w:r>
      <w:r w:rsidRPr="002D6F93">
        <w:t>contact with damp masonry, but should be isolated from</w:t>
      </w:r>
      <w:r>
        <w:t xml:space="preserve"> </w:t>
      </w:r>
      <w:r w:rsidRPr="002D6F93">
        <w:t>it, either by supporting the timber on new brackets away</w:t>
      </w:r>
      <w:r>
        <w:t xml:space="preserve"> </w:t>
      </w:r>
      <w:r w:rsidRPr="002D6F93">
        <w:t>from the wall or by placing a damp-proof layer between</w:t>
      </w:r>
      <w:r>
        <w:t xml:space="preserve"> </w:t>
      </w:r>
      <w:r w:rsidRPr="002D6F93">
        <w:t>the timber and masonry.</w:t>
      </w:r>
    </w:p>
    <w:p w14:paraId="739C27C4" w14:textId="77777777" w:rsidR="007F30D9" w:rsidRDefault="007F30D9" w:rsidP="00395EBE"/>
    <w:p w14:paraId="3F6EE7F0" w14:textId="00613002" w:rsidR="002D6F93" w:rsidRDefault="002D6F93" w:rsidP="002D6F93">
      <w:pPr>
        <w:jc w:val="both"/>
      </w:pPr>
      <w:r>
        <w:t>M</w:t>
      </w:r>
      <w:r w:rsidRPr="002D6F93">
        <w:t>ore extensive repairs can be made</w:t>
      </w:r>
      <w:r>
        <w:t xml:space="preserve"> </w:t>
      </w:r>
      <w:r w:rsidRPr="002D6F93">
        <w:t>using modern mechanical fasteners such as tooth</w:t>
      </w:r>
      <w:r>
        <w:t xml:space="preserve"> </w:t>
      </w:r>
      <w:r w:rsidRPr="002D6F93">
        <w:t>plate connectors, split rings and steel brackets. Introducing a new structural member to reinforce the</w:t>
      </w:r>
      <w:r>
        <w:t xml:space="preserve"> </w:t>
      </w:r>
      <w:r w:rsidRPr="002D6F93">
        <w:t>existing structure or even supersede it is often</w:t>
      </w:r>
      <w:r>
        <w:t xml:space="preserve"> </w:t>
      </w:r>
      <w:r w:rsidRPr="002D6F93">
        <w:t>a viable option and can usually be designed to avoid</w:t>
      </w:r>
      <w:r>
        <w:t xml:space="preserve"> </w:t>
      </w:r>
      <w:r w:rsidRPr="002D6F93">
        <w:t>the removal of the failed original timber.</w:t>
      </w:r>
    </w:p>
    <w:p w14:paraId="096ED904" w14:textId="77777777" w:rsidR="002D6F93" w:rsidRPr="002D6F93" w:rsidRDefault="002D6F93" w:rsidP="002D6F93">
      <w:pPr>
        <w:jc w:val="both"/>
      </w:pPr>
    </w:p>
    <w:p w14:paraId="55F87191" w14:textId="77777777" w:rsidR="002D6F93" w:rsidRDefault="002D6F93" w:rsidP="002D6F93">
      <w:pPr>
        <w:jc w:val="both"/>
      </w:pPr>
      <w:r w:rsidRPr="002D6F93">
        <w:t>The use of other more specialist repair techniques,</w:t>
      </w:r>
      <w:r>
        <w:t xml:space="preserve"> </w:t>
      </w:r>
      <w:r w:rsidRPr="002D6F93">
        <w:t>such as resin-fixing steel or carbon fibre plates to</w:t>
      </w:r>
      <w:r>
        <w:t xml:space="preserve"> </w:t>
      </w:r>
      <w:r w:rsidRPr="002D6F93">
        <w:t>existing timbers, or fixing plates or tensile rods within</w:t>
      </w:r>
      <w:r>
        <w:t xml:space="preserve"> </w:t>
      </w:r>
      <w:r w:rsidRPr="002D6F93">
        <w:t>the timber, requires specialist knowledge and</w:t>
      </w:r>
      <w:r>
        <w:t xml:space="preserve"> </w:t>
      </w:r>
      <w:r w:rsidRPr="002D6F93">
        <w:t xml:space="preserve">expertise in their design and specification. </w:t>
      </w:r>
    </w:p>
    <w:p w14:paraId="532EB63C" w14:textId="77777777" w:rsidR="002D6F93" w:rsidRDefault="002D6F93" w:rsidP="002D6F93">
      <w:pPr>
        <w:jc w:val="both"/>
      </w:pPr>
    </w:p>
    <w:p w14:paraId="67ADE72E" w14:textId="77777777" w:rsidR="00BD0870" w:rsidRDefault="00BD0870" w:rsidP="002D6F93">
      <w:pPr>
        <w:jc w:val="both"/>
      </w:pPr>
    </w:p>
    <w:p w14:paraId="2828D291" w14:textId="616337C4" w:rsidR="00B76C6A" w:rsidRPr="00B76C6A" w:rsidRDefault="00B76C6A" w:rsidP="00B76C6A">
      <w:pPr>
        <w:pStyle w:val="Heading2"/>
        <w:jc w:val="both"/>
        <w:rPr>
          <w:rFonts w:eastAsia="SimSun"/>
          <w:lang w:val="en-US" w:eastAsia="zh-CN" w:bidi="hi-IN"/>
        </w:rPr>
      </w:pPr>
      <w:r w:rsidRPr="00B76C6A">
        <w:rPr>
          <w:rFonts w:eastAsia="SimSun"/>
          <w:lang w:val="en-US" w:eastAsia="zh-CN" w:bidi="hi-IN"/>
        </w:rPr>
        <w:t>Concrete</w:t>
      </w:r>
    </w:p>
    <w:p w14:paraId="4122D021" w14:textId="77777777" w:rsidR="00B76C6A" w:rsidRDefault="00B76C6A" w:rsidP="00B76C6A">
      <w:pPr>
        <w:pStyle w:val="Heading3"/>
        <w:jc w:val="both"/>
        <w:rPr>
          <w:rFonts w:eastAsia="SimSun"/>
          <w:lang w:bidi="hi-IN"/>
        </w:rPr>
      </w:pPr>
      <w:r w:rsidRPr="00B76C6A">
        <w:rPr>
          <w:rFonts w:eastAsia="SimSun"/>
          <w:lang w:bidi="hi-IN"/>
        </w:rPr>
        <w:t>Material description and properties</w:t>
      </w:r>
    </w:p>
    <w:p w14:paraId="70E84CCF" w14:textId="62173DCB" w:rsidR="009457B5" w:rsidRPr="009457B5" w:rsidRDefault="009457B5" w:rsidP="009457B5">
      <w:pPr>
        <w:pStyle w:val="BodyText"/>
        <w:rPr>
          <w:color w:val="0070C0"/>
          <w:lang w:val="en-IE"/>
        </w:rPr>
      </w:pPr>
      <w:r>
        <w:rPr>
          <w:color w:val="0070C0"/>
        </w:rPr>
        <w:t>C</w:t>
      </w:r>
      <w:r w:rsidR="00B04298" w:rsidRPr="000E231D">
        <w:rPr>
          <w:color w:val="0070C0"/>
        </w:rPr>
        <w:t xml:space="preserve">oncrete is a construction material </w:t>
      </w:r>
      <w:r w:rsidR="006C4A0C">
        <w:rPr>
          <w:color w:val="0070C0"/>
        </w:rPr>
        <w:t xml:space="preserve">used </w:t>
      </w:r>
      <w:r w:rsidR="00B04298" w:rsidRPr="000E231D">
        <w:rPr>
          <w:color w:val="0070C0"/>
        </w:rPr>
        <w:t xml:space="preserve">for ATON structures due to its relatively low cost and durability. </w:t>
      </w:r>
      <w:r>
        <w:rPr>
          <w:color w:val="0070C0"/>
        </w:rPr>
        <w:t xml:space="preserve"> </w:t>
      </w:r>
      <w:r w:rsidRPr="009457B5">
        <w:rPr>
          <w:color w:val="0070C0"/>
          <w:lang w:val="en-IE"/>
        </w:rPr>
        <w:t xml:space="preserve">Types of </w:t>
      </w:r>
      <w:r>
        <w:rPr>
          <w:color w:val="0070C0"/>
          <w:lang w:val="en-IE"/>
        </w:rPr>
        <w:t>c</w:t>
      </w:r>
      <w:r w:rsidRPr="009457B5">
        <w:rPr>
          <w:color w:val="0070C0"/>
          <w:lang w:val="en-IE"/>
        </w:rPr>
        <w:t>oncrete</w:t>
      </w:r>
      <w:r>
        <w:rPr>
          <w:color w:val="0070C0"/>
          <w:lang w:val="en-IE"/>
        </w:rPr>
        <w:t xml:space="preserve"> include:</w:t>
      </w:r>
    </w:p>
    <w:p w14:paraId="05767ACA" w14:textId="497EB558" w:rsidR="009457B5" w:rsidRPr="009457B5" w:rsidRDefault="009457B5" w:rsidP="009457B5">
      <w:pPr>
        <w:pStyle w:val="Heading3"/>
        <w:numPr>
          <w:ilvl w:val="0"/>
          <w:numId w:val="17"/>
        </w:numPr>
        <w:jc w:val="both"/>
        <w:rPr>
          <w:color w:val="0070C0"/>
          <w:lang w:val="en-IE"/>
        </w:rPr>
      </w:pPr>
      <w:r w:rsidRPr="009457B5">
        <w:rPr>
          <w:rFonts w:eastAsia="SimSun"/>
          <w:b/>
          <w:color w:val="0070C0"/>
          <w:lang w:bidi="hi-IN"/>
        </w:rPr>
        <w:t>Unreinforced</w:t>
      </w:r>
      <w:r w:rsidRPr="009457B5">
        <w:rPr>
          <w:b/>
          <w:color w:val="0070C0"/>
          <w:lang w:val="en-IE"/>
        </w:rPr>
        <w:t xml:space="preserve"> concrete</w:t>
      </w:r>
      <w:r w:rsidRPr="009457B5">
        <w:rPr>
          <w:color w:val="0070C0"/>
          <w:lang w:val="en-IE"/>
        </w:rPr>
        <w:t xml:space="preserve"> is a composite material containing aggregates (sand, gravel, crushed shell, or rock) held together by a cement combined with water to form a paste.  It gets its name from the fact that it does not have any iron or steel reinforcing bars.  Unreinforced concrete, however, is relatively weak, and has largely been replaced by reinforced concrete.</w:t>
      </w:r>
    </w:p>
    <w:p w14:paraId="2BC0CC68" w14:textId="6B909AFD" w:rsidR="009457B5" w:rsidRPr="009457B5" w:rsidRDefault="009457B5" w:rsidP="009457B5">
      <w:pPr>
        <w:pStyle w:val="Heading3"/>
        <w:numPr>
          <w:ilvl w:val="0"/>
          <w:numId w:val="17"/>
        </w:numPr>
        <w:jc w:val="both"/>
        <w:rPr>
          <w:color w:val="0070C0"/>
          <w:lang w:val="en-IE"/>
        </w:rPr>
      </w:pPr>
      <w:r w:rsidRPr="009457B5">
        <w:rPr>
          <w:b/>
          <w:color w:val="0070C0"/>
          <w:lang w:val="en-IE"/>
        </w:rPr>
        <w:t>Reinforced concrete</w:t>
      </w:r>
      <w:r w:rsidRPr="009457B5">
        <w:rPr>
          <w:color w:val="0070C0"/>
          <w:lang w:val="en-IE"/>
        </w:rPr>
        <w:t xml:space="preserve"> is concrete strengthened</w:t>
      </w:r>
      <w:r>
        <w:rPr>
          <w:color w:val="0070C0"/>
          <w:lang w:val="en-IE"/>
        </w:rPr>
        <w:t xml:space="preserve"> </w:t>
      </w:r>
      <w:r w:rsidRPr="009457B5">
        <w:rPr>
          <w:color w:val="0070C0"/>
          <w:lang w:val="en-IE"/>
        </w:rPr>
        <w:t>by the inclusion of metal bars, which increase</w:t>
      </w:r>
      <w:r>
        <w:rPr>
          <w:color w:val="0070C0"/>
          <w:lang w:val="en-IE"/>
        </w:rPr>
        <w:t xml:space="preserve"> </w:t>
      </w:r>
      <w:r w:rsidRPr="009457B5">
        <w:rPr>
          <w:color w:val="0070C0"/>
          <w:lang w:val="en-IE"/>
        </w:rPr>
        <w:t>the tensile strength of concrete. Both</w:t>
      </w:r>
      <w:r>
        <w:rPr>
          <w:color w:val="0070C0"/>
          <w:lang w:val="en-IE"/>
        </w:rPr>
        <w:t xml:space="preserve"> </w:t>
      </w:r>
      <w:r w:rsidRPr="009457B5">
        <w:rPr>
          <w:color w:val="0070C0"/>
          <w:lang w:val="en-IE"/>
        </w:rPr>
        <w:t>unreinforced and reinforced concrete can be</w:t>
      </w:r>
      <w:r>
        <w:rPr>
          <w:color w:val="0070C0"/>
          <w:lang w:val="en-IE"/>
        </w:rPr>
        <w:t xml:space="preserve"> </w:t>
      </w:r>
      <w:r w:rsidRPr="009457B5">
        <w:rPr>
          <w:color w:val="0070C0"/>
          <w:lang w:val="en-IE"/>
        </w:rPr>
        <w:t>either cast in place or precast.</w:t>
      </w:r>
    </w:p>
    <w:p w14:paraId="333FAAA8" w14:textId="499C94FC" w:rsidR="009457B5" w:rsidRPr="009457B5" w:rsidRDefault="009457B5" w:rsidP="009457B5">
      <w:pPr>
        <w:pStyle w:val="Heading3"/>
        <w:numPr>
          <w:ilvl w:val="0"/>
          <w:numId w:val="17"/>
        </w:numPr>
        <w:jc w:val="both"/>
        <w:rPr>
          <w:color w:val="0070C0"/>
          <w:lang w:val="en-IE"/>
        </w:rPr>
      </w:pPr>
      <w:r w:rsidRPr="009457B5">
        <w:rPr>
          <w:b/>
          <w:color w:val="0070C0"/>
          <w:lang w:val="en-IE"/>
        </w:rPr>
        <w:t>Cast-in-situ concrete</w:t>
      </w:r>
      <w:r w:rsidRPr="009457B5">
        <w:rPr>
          <w:color w:val="0070C0"/>
          <w:lang w:val="en-IE"/>
        </w:rPr>
        <w:t xml:space="preserve"> is poured on</w:t>
      </w:r>
      <w:r>
        <w:rPr>
          <w:color w:val="0070C0"/>
          <w:lang w:val="en-IE"/>
        </w:rPr>
        <w:t>-</w:t>
      </w:r>
      <w:r w:rsidRPr="009457B5">
        <w:rPr>
          <w:color w:val="0070C0"/>
          <w:lang w:val="en-IE"/>
        </w:rPr>
        <w:t>site into a</w:t>
      </w:r>
      <w:r>
        <w:rPr>
          <w:color w:val="0070C0"/>
          <w:lang w:val="en-IE"/>
        </w:rPr>
        <w:t xml:space="preserve"> </w:t>
      </w:r>
      <w:r w:rsidRPr="009457B5">
        <w:rPr>
          <w:color w:val="0070C0"/>
          <w:lang w:val="en-IE"/>
        </w:rPr>
        <w:t>previously erected form that is removed after the</w:t>
      </w:r>
      <w:r>
        <w:rPr>
          <w:color w:val="0070C0"/>
          <w:lang w:val="en-IE"/>
        </w:rPr>
        <w:t xml:space="preserve"> </w:t>
      </w:r>
      <w:r w:rsidRPr="009457B5">
        <w:rPr>
          <w:color w:val="0070C0"/>
          <w:lang w:val="en-IE"/>
        </w:rPr>
        <w:t>concrete has set.</w:t>
      </w:r>
      <w:r>
        <w:rPr>
          <w:color w:val="0070C0"/>
          <w:lang w:val="en-IE"/>
        </w:rPr>
        <w:t xml:space="preserve"> </w:t>
      </w:r>
      <w:r w:rsidRPr="009457B5">
        <w:rPr>
          <w:color w:val="0070C0"/>
          <w:lang w:val="en-IE"/>
        </w:rPr>
        <w:t xml:space="preserve"> The advantage to this method of</w:t>
      </w:r>
      <w:r>
        <w:rPr>
          <w:color w:val="0070C0"/>
          <w:lang w:val="en-IE"/>
        </w:rPr>
        <w:t xml:space="preserve"> </w:t>
      </w:r>
      <w:r w:rsidRPr="009457B5">
        <w:rPr>
          <w:color w:val="0070C0"/>
          <w:lang w:val="en-IE"/>
        </w:rPr>
        <w:lastRenderedPageBreak/>
        <w:t>construction is that once the concrete has cured,</w:t>
      </w:r>
      <w:r>
        <w:rPr>
          <w:color w:val="0070C0"/>
          <w:lang w:val="en-IE"/>
        </w:rPr>
        <w:t xml:space="preserve"> </w:t>
      </w:r>
      <w:r w:rsidRPr="009457B5">
        <w:rPr>
          <w:color w:val="0070C0"/>
          <w:lang w:val="en-IE"/>
        </w:rPr>
        <w:t>the lighthouse is a monolithic structure.</w:t>
      </w:r>
    </w:p>
    <w:p w14:paraId="7FD8FF86" w14:textId="77777777" w:rsidR="009457B5" w:rsidRPr="009457B5" w:rsidRDefault="009457B5" w:rsidP="009457B5">
      <w:pPr>
        <w:pStyle w:val="Heading3"/>
        <w:numPr>
          <w:ilvl w:val="0"/>
          <w:numId w:val="17"/>
        </w:numPr>
        <w:jc w:val="both"/>
        <w:rPr>
          <w:color w:val="0070C0"/>
        </w:rPr>
      </w:pPr>
      <w:r w:rsidRPr="009457B5">
        <w:rPr>
          <w:b/>
          <w:color w:val="0070C0"/>
          <w:lang w:val="en-IE"/>
        </w:rPr>
        <w:t>Precast concrete</w:t>
      </w:r>
      <w:r w:rsidRPr="009457B5">
        <w:rPr>
          <w:color w:val="0070C0"/>
          <w:lang w:val="en-IE"/>
        </w:rPr>
        <w:t xml:space="preserve"> is mo</w:t>
      </w:r>
      <w:r>
        <w:rPr>
          <w:color w:val="0070C0"/>
          <w:lang w:val="en-IE"/>
        </w:rPr>
        <w:t>u</w:t>
      </w:r>
      <w:r w:rsidRPr="009457B5">
        <w:rPr>
          <w:color w:val="0070C0"/>
          <w:lang w:val="en-IE"/>
        </w:rPr>
        <w:t>lded offsite into building</w:t>
      </w:r>
      <w:r>
        <w:rPr>
          <w:color w:val="0070C0"/>
          <w:lang w:val="en-IE"/>
        </w:rPr>
        <w:t xml:space="preserve"> </w:t>
      </w:r>
      <w:r w:rsidRPr="009457B5">
        <w:rPr>
          <w:color w:val="0070C0"/>
          <w:lang w:val="en-IE"/>
        </w:rPr>
        <w:t xml:space="preserve">components. </w:t>
      </w:r>
      <w:r>
        <w:rPr>
          <w:color w:val="0070C0"/>
          <w:lang w:val="en-IE"/>
        </w:rPr>
        <w:t xml:space="preserve"> These are transported to and assembled on site to form the structure.</w:t>
      </w:r>
    </w:p>
    <w:p w14:paraId="2ED2D7B7" w14:textId="73AF5E17" w:rsidR="004D7626" w:rsidRDefault="00630304" w:rsidP="00CE6AAD">
      <w:pPr>
        <w:pStyle w:val="Heading3"/>
        <w:numPr>
          <w:ilvl w:val="0"/>
          <w:numId w:val="17"/>
        </w:numPr>
        <w:jc w:val="both"/>
        <w:rPr>
          <w:lang w:val="en-IE"/>
        </w:rPr>
      </w:pPr>
      <w:proofErr w:type="spellStart"/>
      <w:r w:rsidRPr="004D7626">
        <w:rPr>
          <w:b/>
          <w:lang w:val="en-IE"/>
        </w:rPr>
        <w:t>Prestressed</w:t>
      </w:r>
      <w:proofErr w:type="spellEnd"/>
      <w:r w:rsidRPr="004D7626">
        <w:rPr>
          <w:b/>
          <w:lang w:val="en-IE"/>
        </w:rPr>
        <w:t xml:space="preserve"> concrete</w:t>
      </w:r>
      <w:r w:rsidR="004D7626" w:rsidRPr="004D7626">
        <w:rPr>
          <w:lang w:val="en-IE"/>
        </w:rPr>
        <w:t xml:space="preserve"> is concrete that has had internal stresses introduced to counteract the tensile stresses that will be imposed in service. The stress is usually imposed by tendons of individual hard-drawn wires, cables of hard-drawn wires, or bars of high strength alloy steel.</w:t>
      </w:r>
      <w:r w:rsidR="00A30F70">
        <w:rPr>
          <w:lang w:val="en-IE"/>
        </w:rPr>
        <w:t xml:space="preserve">  </w:t>
      </w:r>
      <w:proofErr w:type="spellStart"/>
      <w:r w:rsidR="00A30F70">
        <w:rPr>
          <w:lang w:val="en-IE"/>
        </w:rPr>
        <w:t>P</w:t>
      </w:r>
      <w:r w:rsidR="004D7626" w:rsidRPr="004D7626">
        <w:rPr>
          <w:lang w:val="en-IE"/>
        </w:rPr>
        <w:t>restressing</w:t>
      </w:r>
      <w:proofErr w:type="spellEnd"/>
      <w:r w:rsidR="004D7626" w:rsidRPr="004D7626">
        <w:rPr>
          <w:lang w:val="en-IE"/>
        </w:rPr>
        <w:t xml:space="preserve"> may be achieved either by pre-tensioning or by post-tensioning.</w:t>
      </w:r>
    </w:p>
    <w:p w14:paraId="6FCFD623" w14:textId="6300F0D0" w:rsidR="00AD2C95" w:rsidRDefault="00630304" w:rsidP="00531108">
      <w:pPr>
        <w:pStyle w:val="Heading3"/>
        <w:numPr>
          <w:ilvl w:val="0"/>
          <w:numId w:val="17"/>
        </w:numPr>
        <w:jc w:val="both"/>
        <w:rPr>
          <w:lang w:val="en-IE"/>
        </w:rPr>
      </w:pPr>
      <w:r w:rsidRPr="00AD2C95">
        <w:rPr>
          <w:b/>
          <w:lang w:val="en-IE"/>
        </w:rPr>
        <w:t>Ultra high performance fibre reinforced concrete</w:t>
      </w:r>
      <w:r w:rsidR="004D7626" w:rsidRPr="00AD2C95">
        <w:rPr>
          <w:lang w:val="en-IE"/>
        </w:rPr>
        <w:t xml:space="preserve"> is a type of reinforced concrete with exceptional performance.</w:t>
      </w:r>
      <w:r w:rsidR="001D4B31" w:rsidRPr="00AD2C95">
        <w:rPr>
          <w:lang w:val="en-IE"/>
        </w:rPr>
        <w:t xml:space="preserve">  </w:t>
      </w:r>
      <w:r w:rsidR="004D7626" w:rsidRPr="00AD2C95">
        <w:rPr>
          <w:lang w:val="en-IE"/>
        </w:rPr>
        <w:t>Its mix design makes use of superplasticizers, specific types of aggregate, ultrafine particles and fibres (metal or polymer).</w:t>
      </w:r>
      <w:r w:rsidR="00AD2C95" w:rsidRPr="00AD2C95">
        <w:rPr>
          <w:lang w:val="en-IE"/>
        </w:rPr>
        <w:t xml:space="preserve">  </w:t>
      </w:r>
      <w:r w:rsidR="00AD2C95">
        <w:rPr>
          <w:lang w:val="en-IE"/>
        </w:rPr>
        <w:t>I</w:t>
      </w:r>
      <w:r w:rsidR="00AD2C95" w:rsidRPr="00AD2C95">
        <w:rPr>
          <w:lang w:val="en-IE"/>
        </w:rPr>
        <w:t>ts high strength and low permeability to aggressive agents is achieved by a considerable reduction in porosity</w:t>
      </w:r>
      <w:r w:rsidR="00AD2C95">
        <w:rPr>
          <w:lang w:val="en-IE"/>
        </w:rPr>
        <w:t>, making it very useful in the marine environment.</w:t>
      </w:r>
    </w:p>
    <w:p w14:paraId="775624CD" w14:textId="77777777" w:rsidR="004D7626" w:rsidRPr="00B04298" w:rsidRDefault="004D7626" w:rsidP="00B04298">
      <w:pPr>
        <w:pStyle w:val="BodyText"/>
        <w:rPr>
          <w:rFonts w:eastAsia="SimSun"/>
          <w:lang w:eastAsia="de-DE" w:bidi="hi-IN"/>
        </w:rPr>
      </w:pPr>
    </w:p>
    <w:p w14:paraId="6F975874" w14:textId="7461F4E6" w:rsidR="00B76C6A" w:rsidRDefault="00B76C6A" w:rsidP="00B76C6A">
      <w:pPr>
        <w:pStyle w:val="Heading3"/>
        <w:jc w:val="both"/>
        <w:rPr>
          <w:rFonts w:eastAsia="SimSun"/>
          <w:lang w:bidi="hi-IN"/>
        </w:rPr>
      </w:pPr>
      <w:r w:rsidRPr="00B76C6A">
        <w:rPr>
          <w:rFonts w:eastAsia="SimSun"/>
          <w:lang w:bidi="hi-IN"/>
        </w:rPr>
        <w:t>Behavio</w:t>
      </w:r>
      <w:r w:rsidR="006245A7">
        <w:rPr>
          <w:rFonts w:eastAsia="SimSun"/>
          <w:lang w:bidi="hi-IN"/>
        </w:rPr>
        <w:t>u</w:t>
      </w:r>
      <w:r w:rsidRPr="00B76C6A">
        <w:rPr>
          <w:rFonts w:eastAsia="SimSun"/>
          <w:lang w:bidi="hi-IN"/>
        </w:rPr>
        <w:t xml:space="preserve">r and </w:t>
      </w:r>
      <w:r w:rsidR="00C6532F">
        <w:rPr>
          <w:rFonts w:eastAsia="SimSun"/>
          <w:lang w:bidi="hi-IN"/>
        </w:rPr>
        <w:t>Risks / I</w:t>
      </w:r>
      <w:r w:rsidRPr="00B76C6A">
        <w:rPr>
          <w:rFonts w:eastAsia="SimSun"/>
          <w:lang w:bidi="hi-IN"/>
        </w:rPr>
        <w:t>ssues</w:t>
      </w:r>
    </w:p>
    <w:p w14:paraId="1B6C5D99" w14:textId="310CF894" w:rsidR="00345479" w:rsidRPr="006E3593" w:rsidRDefault="00345479" w:rsidP="006E3593">
      <w:pPr>
        <w:autoSpaceDE w:val="0"/>
        <w:autoSpaceDN w:val="0"/>
        <w:adjustRightInd w:val="0"/>
        <w:spacing w:after="120"/>
        <w:jc w:val="both"/>
        <w:rPr>
          <w:color w:val="0070C0"/>
        </w:rPr>
      </w:pPr>
      <w:r w:rsidRPr="006E3593">
        <w:rPr>
          <w:lang w:val="en-IE"/>
        </w:rPr>
        <w:t xml:space="preserve">Deterioration of concrete can be caused by environmental factors, inferior materials, poor workmanship, inherent structural design defects, and inadequate maintenance.  Typical signs of concrete deterioration include:  </w:t>
      </w:r>
    </w:p>
    <w:p w14:paraId="312DDEE0" w14:textId="3C32B541" w:rsidR="00345479" w:rsidRPr="006E3593" w:rsidRDefault="00345479" w:rsidP="006E3593">
      <w:pPr>
        <w:pStyle w:val="Heading3"/>
        <w:numPr>
          <w:ilvl w:val="0"/>
          <w:numId w:val="17"/>
        </w:numPr>
        <w:jc w:val="both"/>
        <w:rPr>
          <w:szCs w:val="22"/>
          <w:lang w:val="en-IE"/>
        </w:rPr>
      </w:pPr>
      <w:r w:rsidRPr="006E3593">
        <w:rPr>
          <w:b/>
          <w:szCs w:val="22"/>
          <w:lang w:val="en-IE"/>
        </w:rPr>
        <w:t>Cracking</w:t>
      </w:r>
      <w:r w:rsidRPr="006E3593">
        <w:rPr>
          <w:szCs w:val="22"/>
          <w:lang w:val="en-IE"/>
        </w:rPr>
        <w:t xml:space="preserve"> occurs over time in </w:t>
      </w:r>
      <w:r w:rsidRPr="006E3593">
        <w:rPr>
          <w:rFonts w:ascii="MSTT31c306" w:hAnsi="MSTT31c306" w:cs="MSTT31c306"/>
          <w:sz w:val="23"/>
          <w:szCs w:val="23"/>
          <w:lang w:val="en-IE"/>
        </w:rPr>
        <w:t>virtually</w:t>
      </w:r>
      <w:r w:rsidRPr="006E3593">
        <w:rPr>
          <w:szCs w:val="22"/>
          <w:lang w:val="en-IE"/>
        </w:rPr>
        <w:t xml:space="preserve"> all concrete.  Cracks vary in depth, width, direction, pattern, location, and cause. Cracks can be either active or dormant (inactive).  Active cracks widen, deepen, or migrate through the concrete. Dormant cracks remain unchanged. Some dormant cracks, such as those caused by shrinkage during the curing process, pose no danger, but if left unrepaired, they can provide convenient channels for moisture penetration, which normally causes further damage.</w:t>
      </w:r>
    </w:p>
    <w:p w14:paraId="4AB72401" w14:textId="546B5B84" w:rsidR="00CF14CF" w:rsidRPr="00CF14CF" w:rsidRDefault="006E3593" w:rsidP="006E3593">
      <w:pPr>
        <w:pStyle w:val="Heading3"/>
        <w:numPr>
          <w:ilvl w:val="0"/>
          <w:numId w:val="17"/>
        </w:numPr>
        <w:jc w:val="both"/>
        <w:rPr>
          <w:rFonts w:ascii="MSTT31c306" w:hAnsi="MSTT31c306" w:cs="MSTT31c306"/>
          <w:sz w:val="23"/>
          <w:szCs w:val="23"/>
          <w:lang w:val="en-IE"/>
        </w:rPr>
      </w:pPr>
      <w:r w:rsidRPr="00CF14CF">
        <w:rPr>
          <w:b/>
          <w:szCs w:val="22"/>
          <w:lang w:val="en-IE"/>
        </w:rPr>
        <w:t>Spalling</w:t>
      </w:r>
      <w:r w:rsidRPr="00CF14CF">
        <w:rPr>
          <w:szCs w:val="22"/>
          <w:lang w:val="en-IE"/>
        </w:rPr>
        <w:t xml:space="preserve"> is the loss of surface material in patches of varying size. It occurs when reinforcing bars corrode, thus creating high stresses within the concrete. </w:t>
      </w:r>
      <w:r w:rsidR="00CF14CF">
        <w:rPr>
          <w:szCs w:val="22"/>
          <w:lang w:val="en-IE"/>
        </w:rPr>
        <w:t xml:space="preserve"> </w:t>
      </w:r>
      <w:r w:rsidRPr="00CF14CF">
        <w:rPr>
          <w:szCs w:val="22"/>
          <w:lang w:val="en-IE"/>
        </w:rPr>
        <w:t>As a result, chunks of concrete pop off from the surface. Similar damage can occur when water absorbed by porous aggregates</w:t>
      </w:r>
      <w:r w:rsidR="00CF14CF" w:rsidRPr="00CF14CF">
        <w:rPr>
          <w:szCs w:val="22"/>
          <w:lang w:val="en-IE"/>
        </w:rPr>
        <w:t xml:space="preserve"> </w:t>
      </w:r>
      <w:r w:rsidRPr="00CF14CF">
        <w:rPr>
          <w:szCs w:val="22"/>
          <w:lang w:val="en-IE"/>
        </w:rPr>
        <w:t xml:space="preserve">freezes. </w:t>
      </w:r>
      <w:r w:rsidR="00CF14CF">
        <w:rPr>
          <w:szCs w:val="22"/>
          <w:lang w:val="en-IE"/>
        </w:rPr>
        <w:t xml:space="preserve"> P</w:t>
      </w:r>
      <w:r w:rsidRPr="00CF14CF">
        <w:rPr>
          <w:szCs w:val="22"/>
          <w:lang w:val="en-IE"/>
        </w:rPr>
        <w:t>aints or sealants, which</w:t>
      </w:r>
      <w:r w:rsidR="00CF14CF" w:rsidRPr="00CF14CF">
        <w:rPr>
          <w:szCs w:val="22"/>
          <w:lang w:val="en-IE"/>
        </w:rPr>
        <w:t xml:space="preserve"> </w:t>
      </w:r>
      <w:r w:rsidRPr="00CF14CF">
        <w:rPr>
          <w:szCs w:val="22"/>
          <w:lang w:val="en-IE"/>
        </w:rPr>
        <w:t>trap moisture beneath the surface of the</w:t>
      </w:r>
      <w:r w:rsidR="00CF14CF" w:rsidRPr="00CF14CF">
        <w:rPr>
          <w:szCs w:val="22"/>
          <w:lang w:val="en-IE"/>
        </w:rPr>
        <w:t xml:space="preserve"> </w:t>
      </w:r>
      <w:r w:rsidRPr="00CF14CF">
        <w:rPr>
          <w:szCs w:val="22"/>
          <w:lang w:val="en-IE"/>
        </w:rPr>
        <w:t>impermeable barrier, can also cause spalling.</w:t>
      </w:r>
      <w:r w:rsidR="00CF14CF" w:rsidRPr="00CF14CF">
        <w:rPr>
          <w:szCs w:val="22"/>
          <w:lang w:val="en-IE"/>
        </w:rPr>
        <w:t xml:space="preserve"> </w:t>
      </w:r>
    </w:p>
    <w:p w14:paraId="1D47E395" w14:textId="3221E4AA" w:rsidR="00AC18D2" w:rsidRDefault="00AC18D2" w:rsidP="00AC18D2">
      <w:pPr>
        <w:pStyle w:val="Heading3"/>
        <w:numPr>
          <w:ilvl w:val="0"/>
          <w:numId w:val="17"/>
        </w:numPr>
        <w:jc w:val="both"/>
        <w:rPr>
          <w:szCs w:val="22"/>
          <w:lang w:val="en-IE"/>
        </w:rPr>
      </w:pPr>
      <w:r w:rsidRPr="00AC18D2">
        <w:rPr>
          <w:b/>
          <w:szCs w:val="22"/>
          <w:lang w:val="en-IE"/>
        </w:rPr>
        <w:t>Deflection</w:t>
      </w:r>
      <w:r w:rsidRPr="00AC18D2">
        <w:rPr>
          <w:szCs w:val="22"/>
          <w:lang w:val="en-IE"/>
        </w:rPr>
        <w:t xml:space="preserve"> is the bending or sagging of concrete beams, columns, joists, or slabs, and can seriously affect both the strength and structural soundness of concrete. </w:t>
      </w:r>
      <w:r>
        <w:rPr>
          <w:szCs w:val="22"/>
          <w:lang w:val="en-IE"/>
        </w:rPr>
        <w:t xml:space="preserve"> </w:t>
      </w:r>
      <w:r w:rsidRPr="00AC18D2">
        <w:rPr>
          <w:szCs w:val="22"/>
          <w:lang w:val="en-IE"/>
        </w:rPr>
        <w:t>It can be produced by overloading, by corrosion, by inadequate construction techniques</w:t>
      </w:r>
      <w:r>
        <w:rPr>
          <w:szCs w:val="22"/>
          <w:lang w:val="en-IE"/>
        </w:rPr>
        <w:t>,</w:t>
      </w:r>
      <w:r w:rsidRPr="00AC18D2">
        <w:rPr>
          <w:szCs w:val="22"/>
          <w:lang w:val="en-IE"/>
        </w:rPr>
        <w:t xml:space="preserve"> or by concrete creep (long-term shrinkage). </w:t>
      </w:r>
    </w:p>
    <w:p w14:paraId="536260F9" w14:textId="02B018D7" w:rsidR="00AC18D2" w:rsidRPr="00464EBB" w:rsidRDefault="00464EBB" w:rsidP="00464EBB">
      <w:pPr>
        <w:pStyle w:val="Heading3"/>
        <w:numPr>
          <w:ilvl w:val="0"/>
          <w:numId w:val="17"/>
        </w:numPr>
        <w:jc w:val="both"/>
        <w:rPr>
          <w:szCs w:val="22"/>
          <w:lang w:val="en-IE"/>
        </w:rPr>
      </w:pPr>
      <w:r w:rsidRPr="00464EBB">
        <w:rPr>
          <w:b/>
          <w:szCs w:val="22"/>
          <w:lang w:val="en-IE"/>
        </w:rPr>
        <w:t>Erosion</w:t>
      </w:r>
      <w:r w:rsidRPr="00464EBB">
        <w:rPr>
          <w:szCs w:val="22"/>
          <w:lang w:val="en-IE"/>
        </w:rPr>
        <w:t xml:space="preserve"> is the weathering of the concrete surface by wind, rain, snow, and salt air or </w:t>
      </w:r>
      <w:r>
        <w:rPr>
          <w:szCs w:val="22"/>
          <w:lang w:val="en-IE"/>
        </w:rPr>
        <w:t xml:space="preserve">spray.  </w:t>
      </w:r>
      <w:r w:rsidRPr="00464EBB">
        <w:rPr>
          <w:szCs w:val="22"/>
          <w:lang w:val="en-IE"/>
        </w:rPr>
        <w:t xml:space="preserve">Erosion can also be caused by the mechanical action of water </w:t>
      </w:r>
      <w:proofErr w:type="spellStart"/>
      <w:r w:rsidRPr="00464EBB">
        <w:rPr>
          <w:szCs w:val="22"/>
          <w:lang w:val="en-IE"/>
        </w:rPr>
        <w:t>channeled</w:t>
      </w:r>
      <w:proofErr w:type="spellEnd"/>
      <w:r w:rsidRPr="00464EBB">
        <w:rPr>
          <w:szCs w:val="22"/>
          <w:lang w:val="en-IE"/>
        </w:rPr>
        <w:t xml:space="preserve"> over </w:t>
      </w:r>
      <w:r>
        <w:rPr>
          <w:szCs w:val="22"/>
          <w:lang w:val="en-IE"/>
        </w:rPr>
        <w:t xml:space="preserve">concrete </w:t>
      </w:r>
      <w:r w:rsidRPr="00464EBB">
        <w:rPr>
          <w:szCs w:val="22"/>
          <w:lang w:val="en-IE"/>
        </w:rPr>
        <w:t>by inadequate drainage.</w:t>
      </w:r>
    </w:p>
    <w:p w14:paraId="44F9381E" w14:textId="3FBA99E9" w:rsidR="00A4036B" w:rsidRDefault="00A4036B" w:rsidP="00F51EB7">
      <w:pPr>
        <w:pStyle w:val="Heading3"/>
        <w:numPr>
          <w:ilvl w:val="0"/>
          <w:numId w:val="17"/>
        </w:numPr>
        <w:jc w:val="both"/>
        <w:rPr>
          <w:szCs w:val="22"/>
          <w:lang w:val="en-IE"/>
        </w:rPr>
      </w:pPr>
      <w:r w:rsidRPr="00F51EB7">
        <w:rPr>
          <w:b/>
          <w:szCs w:val="22"/>
          <w:lang w:val="en-IE"/>
        </w:rPr>
        <w:t>Corrosion</w:t>
      </w:r>
      <w:r w:rsidRPr="00F51EB7">
        <w:rPr>
          <w:szCs w:val="22"/>
          <w:lang w:val="en-IE"/>
        </w:rPr>
        <w:t>, the rusting of reinforcing bars in concrete, can be a serious problem.  Normally, embedded reinforcing bars are protected against corrosion by being buried within the mass of the concrete and by the high alkalinity of the concrete itself.</w:t>
      </w:r>
      <w:r w:rsidR="00F51EB7">
        <w:rPr>
          <w:szCs w:val="22"/>
          <w:lang w:val="en-IE"/>
        </w:rPr>
        <w:t xml:space="preserve"> </w:t>
      </w:r>
      <w:r w:rsidRPr="00F51EB7">
        <w:rPr>
          <w:szCs w:val="22"/>
          <w:lang w:val="en-IE"/>
        </w:rPr>
        <w:t xml:space="preserve"> This protection, however, can be destroyed in two ways.</w:t>
      </w:r>
      <w:r w:rsidR="00F51EB7">
        <w:rPr>
          <w:szCs w:val="22"/>
          <w:lang w:val="en-IE"/>
        </w:rPr>
        <w:t xml:space="preserve"> </w:t>
      </w:r>
      <w:r w:rsidRPr="00F51EB7">
        <w:rPr>
          <w:szCs w:val="22"/>
          <w:lang w:val="en-IE"/>
        </w:rPr>
        <w:t xml:space="preserve"> First, by carbonation, which occurs when carbon dioxide in the air reacts chemically with cement paste at the surface and reduces the alkalinity of the concrete. </w:t>
      </w:r>
      <w:r w:rsidR="00F51EB7">
        <w:rPr>
          <w:szCs w:val="22"/>
          <w:lang w:val="en-IE"/>
        </w:rPr>
        <w:t xml:space="preserve"> </w:t>
      </w:r>
      <w:r w:rsidRPr="00F51EB7">
        <w:rPr>
          <w:szCs w:val="22"/>
          <w:lang w:val="en-IE"/>
        </w:rPr>
        <w:t xml:space="preserve">Second, chloride ions from salts combine with </w:t>
      </w:r>
      <w:r w:rsidRPr="00F51EB7">
        <w:rPr>
          <w:szCs w:val="22"/>
          <w:lang w:val="en-IE"/>
        </w:rPr>
        <w:lastRenderedPageBreak/>
        <w:t xml:space="preserve">moisture to produce an electrolyte that effectively corrodes the reinforcing bars. </w:t>
      </w:r>
      <w:r w:rsidR="00F51EB7">
        <w:rPr>
          <w:szCs w:val="22"/>
          <w:lang w:val="en-IE"/>
        </w:rPr>
        <w:t xml:space="preserve"> </w:t>
      </w:r>
      <w:r w:rsidRPr="00F51EB7">
        <w:rPr>
          <w:szCs w:val="22"/>
          <w:lang w:val="en-IE"/>
        </w:rPr>
        <w:t>Chlorides may come from seawater additives in the original mix, or from pr</w:t>
      </w:r>
      <w:r w:rsidR="00F51EB7">
        <w:rPr>
          <w:szCs w:val="22"/>
          <w:lang w:val="en-IE"/>
        </w:rPr>
        <w:t>olonged contact with salt spray</w:t>
      </w:r>
      <w:r w:rsidRPr="00F51EB7">
        <w:rPr>
          <w:szCs w:val="22"/>
          <w:lang w:val="en-IE"/>
        </w:rPr>
        <w:t xml:space="preserve">. </w:t>
      </w:r>
      <w:r w:rsidR="00F51EB7">
        <w:rPr>
          <w:szCs w:val="22"/>
          <w:lang w:val="en-IE"/>
        </w:rPr>
        <w:t xml:space="preserve"> </w:t>
      </w:r>
      <w:r w:rsidRPr="00F51EB7">
        <w:rPr>
          <w:szCs w:val="22"/>
          <w:lang w:val="en-IE"/>
        </w:rPr>
        <w:t>Regardless of the cause, corrosion of reinforcing bars produces rust, which occupies significantly more space than the original metal, and causes expansive forces within the concrete.</w:t>
      </w:r>
      <w:r w:rsidR="00F51EB7">
        <w:rPr>
          <w:szCs w:val="22"/>
          <w:lang w:val="en-IE"/>
        </w:rPr>
        <w:t xml:space="preserve"> </w:t>
      </w:r>
      <w:r w:rsidRPr="00F51EB7">
        <w:rPr>
          <w:szCs w:val="22"/>
          <w:lang w:val="en-IE"/>
        </w:rPr>
        <w:t xml:space="preserve"> Cracking and spalling are frequent</w:t>
      </w:r>
      <w:r w:rsidR="00F51EB7" w:rsidRPr="00F51EB7">
        <w:rPr>
          <w:szCs w:val="22"/>
          <w:lang w:val="en-IE"/>
        </w:rPr>
        <w:t xml:space="preserve"> </w:t>
      </w:r>
      <w:r w:rsidRPr="00F51EB7">
        <w:rPr>
          <w:szCs w:val="22"/>
          <w:lang w:val="en-IE"/>
        </w:rPr>
        <w:t>results.</w:t>
      </w:r>
      <w:r w:rsidR="00F51EB7">
        <w:rPr>
          <w:szCs w:val="22"/>
          <w:lang w:val="en-IE"/>
        </w:rPr>
        <w:t xml:space="preserve"> </w:t>
      </w:r>
      <w:r w:rsidRPr="00F51EB7">
        <w:rPr>
          <w:szCs w:val="22"/>
          <w:lang w:val="en-IE"/>
        </w:rPr>
        <w:t xml:space="preserve"> In addition, the load-carrying capacity of the structure can be diminished by the loss of</w:t>
      </w:r>
      <w:r w:rsidR="00F51EB7" w:rsidRPr="00F51EB7">
        <w:rPr>
          <w:szCs w:val="22"/>
          <w:lang w:val="en-IE"/>
        </w:rPr>
        <w:t xml:space="preserve"> </w:t>
      </w:r>
      <w:r w:rsidRPr="00F51EB7">
        <w:rPr>
          <w:szCs w:val="22"/>
          <w:lang w:val="en-IE"/>
        </w:rPr>
        <w:t xml:space="preserve">concrete, by the loss of bond between reinforcing bars and concrete, and by the decrease in thickness of the reinforcing bars themselves. </w:t>
      </w:r>
      <w:r w:rsidR="00F51EB7">
        <w:rPr>
          <w:szCs w:val="22"/>
          <w:lang w:val="en-IE"/>
        </w:rPr>
        <w:t xml:space="preserve"> </w:t>
      </w:r>
      <w:r w:rsidRPr="00F51EB7">
        <w:rPr>
          <w:szCs w:val="22"/>
          <w:lang w:val="en-IE"/>
        </w:rPr>
        <w:t xml:space="preserve">Rust stains on the surface of the concrete </w:t>
      </w:r>
      <w:r w:rsidR="00F51EB7">
        <w:rPr>
          <w:szCs w:val="22"/>
          <w:lang w:val="en-IE"/>
        </w:rPr>
        <w:t>may be</w:t>
      </w:r>
      <w:r w:rsidRPr="00F51EB7">
        <w:rPr>
          <w:szCs w:val="22"/>
          <w:lang w:val="en-IE"/>
        </w:rPr>
        <w:t xml:space="preserve"> an indication that internal corrosion is taking place.</w:t>
      </w:r>
    </w:p>
    <w:p w14:paraId="3E527AF5" w14:textId="08B06807" w:rsidR="00BD0870" w:rsidRPr="00464EBB" w:rsidRDefault="00BD0870" w:rsidP="00BD0870">
      <w:pPr>
        <w:pStyle w:val="Heading3"/>
        <w:numPr>
          <w:ilvl w:val="0"/>
          <w:numId w:val="17"/>
        </w:numPr>
        <w:jc w:val="both"/>
        <w:rPr>
          <w:szCs w:val="22"/>
          <w:lang w:val="en-IE"/>
        </w:rPr>
      </w:pPr>
      <w:r>
        <w:rPr>
          <w:b/>
          <w:szCs w:val="22"/>
          <w:lang w:val="en-IE"/>
        </w:rPr>
        <w:t>Aggregate Segregation</w:t>
      </w:r>
      <w:r>
        <w:rPr>
          <w:szCs w:val="22"/>
          <w:lang w:val="en-IE"/>
        </w:rPr>
        <w:t xml:space="preserve"> in concrete results from inadequate compaction of the concre</w:t>
      </w:r>
      <w:r w:rsidR="00DA68A8">
        <w:rPr>
          <w:szCs w:val="22"/>
          <w:lang w:val="en-IE"/>
        </w:rPr>
        <w:t>te</w:t>
      </w:r>
      <w:r w:rsidR="00AB6CA6">
        <w:rPr>
          <w:szCs w:val="22"/>
          <w:lang w:val="en-IE"/>
        </w:rPr>
        <w:t xml:space="preserve"> during the placing operation. </w:t>
      </w:r>
    </w:p>
    <w:p w14:paraId="5309CF04" w14:textId="77777777" w:rsidR="00345479" w:rsidRDefault="00345479" w:rsidP="00B04298">
      <w:pPr>
        <w:pStyle w:val="BodyText"/>
        <w:rPr>
          <w:color w:val="0070C0"/>
        </w:rPr>
      </w:pPr>
    </w:p>
    <w:p w14:paraId="1C294B82" w14:textId="38C919E2" w:rsidR="00B76C6A" w:rsidRDefault="00DA68A8" w:rsidP="00B76C6A">
      <w:pPr>
        <w:pStyle w:val="Heading3"/>
        <w:jc w:val="both"/>
        <w:rPr>
          <w:rFonts w:eastAsia="SimSun"/>
          <w:lang w:bidi="hi-IN"/>
        </w:rPr>
      </w:pPr>
      <w:r>
        <w:rPr>
          <w:rFonts w:eastAsia="SimSun"/>
          <w:lang w:bidi="hi-IN"/>
        </w:rPr>
        <w:t>Preventive</w:t>
      </w:r>
      <w:r w:rsidRPr="0040422E">
        <w:rPr>
          <w:rFonts w:eastAsia="SimSun"/>
          <w:lang w:bidi="hi-IN"/>
        </w:rPr>
        <w:t xml:space="preserve"> </w:t>
      </w:r>
      <w:r>
        <w:rPr>
          <w:rFonts w:eastAsia="SimSun"/>
          <w:lang w:bidi="hi-IN"/>
        </w:rPr>
        <w:t>Maintenance</w:t>
      </w:r>
    </w:p>
    <w:p w14:paraId="4F0AE485" w14:textId="226A01D0" w:rsidR="00AE0722" w:rsidRDefault="003B536E" w:rsidP="003B536E">
      <w:pPr>
        <w:pStyle w:val="BodyText"/>
        <w:rPr>
          <w:color w:val="0070C0"/>
        </w:rPr>
      </w:pPr>
      <w:r w:rsidRPr="000E231D">
        <w:rPr>
          <w:color w:val="0070C0"/>
        </w:rPr>
        <w:t>The durability of concrete in the marine environment is highly dependent on the quality of concrete mix used.  It is not unusual to find relatively new concrete structures in poor condition, while adjacent older struc</w:t>
      </w:r>
      <w:r>
        <w:rPr>
          <w:color w:val="0070C0"/>
        </w:rPr>
        <w:t>tures are in better condition.</w:t>
      </w:r>
      <w:r w:rsidR="00AB6CA6">
        <w:rPr>
          <w:color w:val="0070C0"/>
        </w:rPr>
        <w:t xml:space="preserve">  Some countries may have defined specifications for concrete applications in the marine environment.</w:t>
      </w:r>
    </w:p>
    <w:p w14:paraId="65298FE2" w14:textId="2F28632E" w:rsidR="006E5508" w:rsidRPr="009124B0" w:rsidRDefault="006E5508" w:rsidP="009124B0">
      <w:pPr>
        <w:pStyle w:val="Heading3"/>
        <w:numPr>
          <w:ilvl w:val="0"/>
          <w:numId w:val="0"/>
        </w:numPr>
        <w:jc w:val="both"/>
        <w:rPr>
          <w:szCs w:val="22"/>
          <w:lang w:val="en-IE"/>
        </w:rPr>
      </w:pPr>
      <w:r w:rsidRPr="009124B0">
        <w:rPr>
          <w:szCs w:val="22"/>
          <w:lang w:val="en-IE"/>
        </w:rPr>
        <w:t>Durability of Concrete depends upon the following factors</w:t>
      </w:r>
      <w:r w:rsidR="009124B0">
        <w:rPr>
          <w:szCs w:val="22"/>
          <w:lang w:val="en-IE"/>
        </w:rPr>
        <w:t xml:space="preserve"> (</w:t>
      </w:r>
      <w:r w:rsidR="009124B0" w:rsidRPr="009124B0">
        <w:rPr>
          <w:b/>
          <w:color w:val="FF0000"/>
          <w:szCs w:val="22"/>
          <w:lang w:val="en-IE"/>
        </w:rPr>
        <w:t>this needs to be validated</w:t>
      </w:r>
      <w:r w:rsidR="009124B0">
        <w:rPr>
          <w:szCs w:val="22"/>
          <w:lang w:val="en-IE"/>
        </w:rPr>
        <w:t>)</w:t>
      </w:r>
      <w:r w:rsidRPr="009124B0">
        <w:rPr>
          <w:szCs w:val="22"/>
          <w:lang w:val="en-IE"/>
        </w:rPr>
        <w:t>:</w:t>
      </w:r>
    </w:p>
    <w:p w14:paraId="39FD34E7" w14:textId="4BA622F5" w:rsidR="006E5508" w:rsidRPr="006E5508" w:rsidRDefault="006E5508" w:rsidP="006E5508">
      <w:pPr>
        <w:pStyle w:val="Heading3"/>
        <w:numPr>
          <w:ilvl w:val="0"/>
          <w:numId w:val="17"/>
        </w:numPr>
        <w:jc w:val="both"/>
        <w:rPr>
          <w:szCs w:val="22"/>
          <w:lang w:val="en-IE"/>
        </w:rPr>
      </w:pPr>
      <w:r w:rsidRPr="006E5508">
        <w:rPr>
          <w:szCs w:val="22"/>
          <w:lang w:val="en-IE"/>
        </w:rPr>
        <w:t xml:space="preserve">Cement content - </w:t>
      </w:r>
      <w:r>
        <w:rPr>
          <w:szCs w:val="22"/>
          <w:lang w:val="en-IE"/>
        </w:rPr>
        <w:t>m</w:t>
      </w:r>
      <w:r w:rsidRPr="006E5508">
        <w:rPr>
          <w:szCs w:val="22"/>
          <w:lang w:val="en-IE"/>
        </w:rPr>
        <w:t xml:space="preserve">ix must be designed to ensure cohesion and prevent segregation and bleeding. </w:t>
      </w:r>
      <w:r>
        <w:rPr>
          <w:szCs w:val="22"/>
          <w:lang w:val="en-IE"/>
        </w:rPr>
        <w:t xml:space="preserve"> </w:t>
      </w:r>
      <w:r w:rsidRPr="006E5508">
        <w:rPr>
          <w:szCs w:val="22"/>
          <w:lang w:val="en-IE"/>
        </w:rPr>
        <w:t>If cement is reduced, then at fixed w/c ratio the workability will be reduced leading to inadequate compaction. However, if water is adde</w:t>
      </w:r>
      <w:r>
        <w:rPr>
          <w:szCs w:val="22"/>
          <w:lang w:val="en-IE"/>
        </w:rPr>
        <w:t>d to improve workability, water</w:t>
      </w:r>
      <w:r w:rsidRPr="006E5508">
        <w:rPr>
          <w:szCs w:val="22"/>
          <w:lang w:val="en-IE"/>
        </w:rPr>
        <w:t>/cement ratio increases and resulting in highly permeable material.</w:t>
      </w:r>
    </w:p>
    <w:p w14:paraId="472D76B7" w14:textId="27F61907" w:rsidR="006E5508" w:rsidRPr="006E5508" w:rsidRDefault="006E5508" w:rsidP="006E5508">
      <w:pPr>
        <w:pStyle w:val="Heading3"/>
        <w:numPr>
          <w:ilvl w:val="0"/>
          <w:numId w:val="17"/>
        </w:numPr>
        <w:jc w:val="both"/>
        <w:rPr>
          <w:szCs w:val="22"/>
          <w:lang w:val="en-IE"/>
        </w:rPr>
      </w:pPr>
      <w:r w:rsidRPr="006E5508">
        <w:rPr>
          <w:szCs w:val="22"/>
          <w:lang w:val="en-IE"/>
        </w:rPr>
        <w:t xml:space="preserve">Compaction - </w:t>
      </w:r>
      <w:r>
        <w:rPr>
          <w:szCs w:val="22"/>
          <w:lang w:val="en-IE"/>
        </w:rPr>
        <w:t>t</w:t>
      </w:r>
      <w:r w:rsidRPr="006E5508">
        <w:rPr>
          <w:szCs w:val="22"/>
          <w:lang w:val="en-IE"/>
        </w:rPr>
        <w:t>he concrete as a whole can contain voids c</w:t>
      </w:r>
      <w:r>
        <w:rPr>
          <w:szCs w:val="22"/>
          <w:lang w:val="en-IE"/>
        </w:rPr>
        <w:t>aused by inadequate compaction.</w:t>
      </w:r>
    </w:p>
    <w:p w14:paraId="6D396EA0" w14:textId="3B7BF4BC" w:rsidR="006E5508" w:rsidRPr="006E5508" w:rsidRDefault="006E5508" w:rsidP="006E5508">
      <w:pPr>
        <w:pStyle w:val="Heading3"/>
        <w:numPr>
          <w:ilvl w:val="0"/>
          <w:numId w:val="17"/>
        </w:numPr>
        <w:jc w:val="both"/>
        <w:rPr>
          <w:szCs w:val="22"/>
          <w:lang w:val="en-IE"/>
        </w:rPr>
      </w:pPr>
      <w:r w:rsidRPr="006E5508">
        <w:rPr>
          <w:szCs w:val="22"/>
          <w:lang w:val="en-IE"/>
        </w:rPr>
        <w:t>Curing - It is very important to permit proper strength development and to ensure hydration process occur completely</w:t>
      </w:r>
      <w:r>
        <w:rPr>
          <w:szCs w:val="22"/>
          <w:lang w:val="en-IE"/>
        </w:rPr>
        <w:t>.</w:t>
      </w:r>
    </w:p>
    <w:p w14:paraId="2E3C8056" w14:textId="5E30B64D" w:rsidR="006E5508" w:rsidRPr="006E5508" w:rsidRDefault="006E5508" w:rsidP="006E5508">
      <w:pPr>
        <w:pStyle w:val="Heading3"/>
        <w:numPr>
          <w:ilvl w:val="0"/>
          <w:numId w:val="17"/>
        </w:numPr>
        <w:jc w:val="both"/>
        <w:rPr>
          <w:szCs w:val="22"/>
          <w:lang w:val="en-IE"/>
        </w:rPr>
      </w:pPr>
      <w:r w:rsidRPr="006E5508">
        <w:rPr>
          <w:szCs w:val="22"/>
          <w:lang w:val="en-IE"/>
        </w:rPr>
        <w:t xml:space="preserve">Cover </w:t>
      </w:r>
      <w:r w:rsidR="004318DB">
        <w:rPr>
          <w:szCs w:val="22"/>
          <w:lang w:val="en-IE"/>
        </w:rPr>
        <w:t xml:space="preserve">to reinforcement </w:t>
      </w:r>
      <w:r w:rsidRPr="006E5508">
        <w:rPr>
          <w:szCs w:val="22"/>
          <w:lang w:val="en-IE"/>
        </w:rPr>
        <w:t xml:space="preserve">- thickness of concrete cover must </w:t>
      </w:r>
      <w:r w:rsidR="004318DB">
        <w:rPr>
          <w:szCs w:val="22"/>
          <w:lang w:val="en-IE"/>
        </w:rPr>
        <w:t>comply with</w:t>
      </w:r>
      <w:r w:rsidRPr="006E5508">
        <w:rPr>
          <w:szCs w:val="22"/>
          <w:lang w:val="en-IE"/>
        </w:rPr>
        <w:t xml:space="preserve"> codes</w:t>
      </w:r>
      <w:r>
        <w:rPr>
          <w:szCs w:val="22"/>
          <w:lang w:val="en-IE"/>
        </w:rPr>
        <w:t xml:space="preserve"> of practice for specific applications.</w:t>
      </w:r>
    </w:p>
    <w:p w14:paraId="3C10D078" w14:textId="57B93E3F" w:rsidR="006E5508" w:rsidRDefault="006E5508" w:rsidP="006E5508">
      <w:pPr>
        <w:pStyle w:val="Heading3"/>
        <w:numPr>
          <w:ilvl w:val="0"/>
          <w:numId w:val="17"/>
        </w:numPr>
        <w:jc w:val="both"/>
        <w:rPr>
          <w:szCs w:val="22"/>
          <w:lang w:val="en-IE"/>
        </w:rPr>
      </w:pPr>
      <w:r w:rsidRPr="006E5508">
        <w:rPr>
          <w:szCs w:val="22"/>
          <w:lang w:val="en-IE"/>
        </w:rPr>
        <w:t xml:space="preserve">Permeability - </w:t>
      </w:r>
      <w:r>
        <w:rPr>
          <w:szCs w:val="22"/>
          <w:lang w:val="en-IE"/>
        </w:rPr>
        <w:t>H</w:t>
      </w:r>
      <w:r w:rsidRPr="006E5508">
        <w:rPr>
          <w:szCs w:val="22"/>
          <w:lang w:val="en-IE"/>
        </w:rPr>
        <w:t>igher permeability is usually caused by higher porosity.</w:t>
      </w:r>
      <w:r>
        <w:rPr>
          <w:szCs w:val="22"/>
          <w:lang w:val="en-IE"/>
        </w:rPr>
        <w:t xml:space="preserve">  </w:t>
      </w:r>
      <w:r w:rsidRPr="006E5508">
        <w:rPr>
          <w:szCs w:val="22"/>
          <w:lang w:val="en-IE"/>
        </w:rPr>
        <w:t xml:space="preserve">Therefore, proper curing, sufficient cement, proper compaction and suitable concrete cover </w:t>
      </w:r>
      <w:r w:rsidR="004318DB">
        <w:rPr>
          <w:szCs w:val="22"/>
          <w:lang w:val="en-IE"/>
        </w:rPr>
        <w:t>sh</w:t>
      </w:r>
      <w:r w:rsidRPr="006E5508">
        <w:rPr>
          <w:szCs w:val="22"/>
          <w:lang w:val="en-IE"/>
        </w:rPr>
        <w:t>ould provide a low permeability concrete</w:t>
      </w:r>
      <w:r>
        <w:rPr>
          <w:szCs w:val="22"/>
          <w:lang w:val="en-IE"/>
        </w:rPr>
        <w:t>.</w:t>
      </w:r>
    </w:p>
    <w:p w14:paraId="6D7FC813" w14:textId="081EB125" w:rsidR="00054886" w:rsidRPr="00054886" w:rsidRDefault="00054886" w:rsidP="00531108">
      <w:pPr>
        <w:pStyle w:val="Heading3"/>
        <w:numPr>
          <w:ilvl w:val="0"/>
          <w:numId w:val="17"/>
        </w:numPr>
        <w:jc w:val="both"/>
        <w:rPr>
          <w:lang w:val="en-IE"/>
        </w:rPr>
      </w:pPr>
      <w:r w:rsidRPr="00054886">
        <w:rPr>
          <w:lang w:val="en-IE"/>
        </w:rPr>
        <w:t xml:space="preserve">Reinforcement – typically mild steel reinforcement is used in reinforced concrete.  Consideration could be given to using stainless steel reinforcement which is more resistant to corrosion effects and can prolong the lifespan of the structure.  </w:t>
      </w:r>
      <w:r>
        <w:rPr>
          <w:lang w:val="en-IE"/>
        </w:rPr>
        <w:t>There is an increased cost associated with the use of stainless steel reinforcement.</w:t>
      </w:r>
    </w:p>
    <w:p w14:paraId="4153FC61" w14:textId="77777777" w:rsidR="004D6DC9" w:rsidRDefault="004D6DC9" w:rsidP="00AB6CA6">
      <w:pPr>
        <w:pStyle w:val="Heading3"/>
        <w:numPr>
          <w:ilvl w:val="0"/>
          <w:numId w:val="0"/>
        </w:numPr>
        <w:jc w:val="both"/>
        <w:rPr>
          <w:szCs w:val="22"/>
          <w:lang w:val="en-IE"/>
        </w:rPr>
      </w:pPr>
    </w:p>
    <w:p w14:paraId="52100CA9" w14:textId="36405EB8" w:rsidR="00AB6CA6" w:rsidRDefault="00AB6CA6" w:rsidP="00EF7CF2">
      <w:pPr>
        <w:pStyle w:val="Heading3"/>
        <w:numPr>
          <w:ilvl w:val="0"/>
          <w:numId w:val="0"/>
        </w:numPr>
        <w:spacing w:before="0" w:after="0"/>
        <w:jc w:val="both"/>
        <w:rPr>
          <w:szCs w:val="22"/>
          <w:lang w:val="en-IE"/>
        </w:rPr>
      </w:pPr>
      <w:r w:rsidRPr="00AB6CA6">
        <w:rPr>
          <w:szCs w:val="22"/>
          <w:lang w:val="en-IE"/>
        </w:rPr>
        <w:t>Alkali-silica reaction (ASR) is the most common form of alkali-aggregate reaction. It occurs when the alkaline pore fluid and siliceous minerals in some aggregates react to form a calcium alkali silicate gel. This gel absorbs water, producing a volume expansion which can disrupt the concrete.</w:t>
      </w:r>
      <w:r w:rsidR="00531108">
        <w:rPr>
          <w:szCs w:val="22"/>
          <w:lang w:val="en-IE"/>
        </w:rPr>
        <w:t xml:space="preserve">  </w:t>
      </w:r>
      <w:r w:rsidR="00531108" w:rsidRPr="00AB6CA6">
        <w:rPr>
          <w:szCs w:val="22"/>
          <w:lang w:val="en-IE"/>
        </w:rPr>
        <w:t>The main external evidence for damage to concrete due to alkali silica reaction is cracking</w:t>
      </w:r>
      <w:r w:rsidR="00531108">
        <w:rPr>
          <w:szCs w:val="22"/>
          <w:lang w:val="en-IE"/>
        </w:rPr>
        <w:t>.  Aggregate s</w:t>
      </w:r>
      <w:r w:rsidRPr="00AB6CA6">
        <w:rPr>
          <w:szCs w:val="22"/>
          <w:lang w:val="en-IE"/>
        </w:rPr>
        <w:t xml:space="preserve">pecifications to limit alkali content and </w:t>
      </w:r>
      <w:r w:rsidRPr="00AB6CA6">
        <w:rPr>
          <w:szCs w:val="22"/>
          <w:lang w:val="en-IE"/>
        </w:rPr>
        <w:lastRenderedPageBreak/>
        <w:t xml:space="preserve">reactive aggregates in </w:t>
      </w:r>
      <w:r w:rsidR="00531108">
        <w:rPr>
          <w:szCs w:val="22"/>
          <w:lang w:val="en-IE"/>
        </w:rPr>
        <w:t xml:space="preserve">the manufacture of the </w:t>
      </w:r>
      <w:r w:rsidRPr="00AB6CA6">
        <w:rPr>
          <w:szCs w:val="22"/>
          <w:lang w:val="en-IE"/>
        </w:rPr>
        <w:t xml:space="preserve">concrete </w:t>
      </w:r>
      <w:r w:rsidR="00531108">
        <w:rPr>
          <w:szCs w:val="22"/>
          <w:lang w:val="en-IE"/>
        </w:rPr>
        <w:t>should prevent the occurrence of ASR</w:t>
      </w:r>
      <w:r w:rsidRPr="00AB6CA6">
        <w:rPr>
          <w:szCs w:val="22"/>
          <w:lang w:val="en-IE"/>
        </w:rPr>
        <w:t>.</w:t>
      </w:r>
    </w:p>
    <w:p w14:paraId="23939471" w14:textId="77777777" w:rsidR="00BA12DA" w:rsidRDefault="00BA12DA" w:rsidP="00BA12DA">
      <w:pPr>
        <w:pStyle w:val="Heading3"/>
        <w:numPr>
          <w:ilvl w:val="0"/>
          <w:numId w:val="0"/>
        </w:numPr>
        <w:spacing w:before="0" w:after="0"/>
        <w:jc w:val="both"/>
        <w:rPr>
          <w:szCs w:val="22"/>
          <w:lang w:val="en-IE"/>
        </w:rPr>
      </w:pPr>
    </w:p>
    <w:p w14:paraId="6276C830" w14:textId="0656BAFC" w:rsidR="004D6DC9" w:rsidRDefault="007A4C52" w:rsidP="00A76988">
      <w:pPr>
        <w:pStyle w:val="Heading3"/>
        <w:numPr>
          <w:ilvl w:val="0"/>
          <w:numId w:val="0"/>
        </w:numPr>
        <w:spacing w:before="0" w:after="0"/>
        <w:jc w:val="both"/>
        <w:rPr>
          <w:szCs w:val="22"/>
          <w:lang w:val="en-IE"/>
        </w:rPr>
      </w:pPr>
      <w:r w:rsidRPr="003B536E">
        <w:rPr>
          <w:szCs w:val="22"/>
          <w:lang w:val="en-IE"/>
        </w:rPr>
        <w:t>Cathodic protection</w:t>
      </w:r>
      <w:r>
        <w:rPr>
          <w:szCs w:val="22"/>
          <w:lang w:val="en-IE"/>
        </w:rPr>
        <w:t xml:space="preserve"> </w:t>
      </w:r>
      <w:r w:rsidRPr="007A4C52">
        <w:rPr>
          <w:szCs w:val="22"/>
          <w:lang w:val="en-IE"/>
        </w:rPr>
        <w:t xml:space="preserve">is a widely used and effective method of corrosion control. </w:t>
      </w:r>
      <w:r w:rsidR="00CB1073">
        <w:rPr>
          <w:rFonts w:ascii="TTFF5AA840t00" w:hAnsi="TTFF5AA840t00" w:cs="TTFF5AA840t00"/>
          <w:lang w:val="en-IE"/>
        </w:rPr>
        <w:t xml:space="preserve">Cathodic protection </w:t>
      </w:r>
      <w:r w:rsidR="00A76988">
        <w:rPr>
          <w:rFonts w:ascii="TTFF5AA840t00" w:hAnsi="TTFF5AA840t00" w:cs="TTFF5AA840t00"/>
          <w:lang w:val="en-IE"/>
        </w:rPr>
        <w:t>can be</w:t>
      </w:r>
      <w:r w:rsidR="00CB1073">
        <w:rPr>
          <w:rFonts w:ascii="TTFF5AA840t00" w:hAnsi="TTFF5AA840t00" w:cs="TTFF5AA840t00"/>
          <w:lang w:val="en-IE"/>
        </w:rPr>
        <w:t xml:space="preserve"> applied to reinforced concrete structures to either prevent or arrest the problem of corrosion of the reinforcement. </w:t>
      </w:r>
      <w:r w:rsidR="004D6DC9">
        <w:rPr>
          <w:rFonts w:ascii="TTFF5AA840t00" w:hAnsi="TTFF5AA840t00" w:cs="TTFF5AA840t00"/>
          <w:lang w:val="en-IE"/>
        </w:rPr>
        <w:t xml:space="preserve"> </w:t>
      </w:r>
      <w:r w:rsidRPr="007A4C52">
        <w:rPr>
          <w:szCs w:val="22"/>
          <w:lang w:val="en-IE"/>
        </w:rPr>
        <w:t xml:space="preserve">Cathodic </w:t>
      </w:r>
      <w:r w:rsidR="004D6DC9">
        <w:rPr>
          <w:szCs w:val="22"/>
          <w:lang w:val="en-IE"/>
        </w:rPr>
        <w:t>pr</w:t>
      </w:r>
      <w:r w:rsidRPr="007A4C52">
        <w:rPr>
          <w:szCs w:val="22"/>
          <w:lang w:val="en-IE"/>
        </w:rPr>
        <w:t xml:space="preserve">otection </w:t>
      </w:r>
      <w:r w:rsidR="00A76988">
        <w:rPr>
          <w:szCs w:val="22"/>
          <w:lang w:val="en-IE"/>
        </w:rPr>
        <w:t>may</w:t>
      </w:r>
      <w:r w:rsidR="004D6DC9">
        <w:rPr>
          <w:szCs w:val="22"/>
          <w:lang w:val="en-IE"/>
        </w:rPr>
        <w:t xml:space="preserve"> be</w:t>
      </w:r>
      <w:r w:rsidRPr="007A4C52">
        <w:rPr>
          <w:szCs w:val="22"/>
          <w:lang w:val="en-IE"/>
        </w:rPr>
        <w:t xml:space="preserve"> an economical alternative to patch repairs in chloride-damaged structures, not only because it provides a long-term solution but also because it obviates the need for </w:t>
      </w:r>
      <w:r w:rsidR="004D6DC9">
        <w:rPr>
          <w:szCs w:val="22"/>
          <w:lang w:val="en-IE"/>
        </w:rPr>
        <w:t>extensive</w:t>
      </w:r>
      <w:r w:rsidRPr="007A4C52">
        <w:rPr>
          <w:szCs w:val="22"/>
          <w:lang w:val="en-IE"/>
        </w:rPr>
        <w:t xml:space="preserve"> removal and replacement of contaminated concrete.</w:t>
      </w:r>
    </w:p>
    <w:p w14:paraId="2556AC2C" w14:textId="77777777" w:rsidR="004D6DC9" w:rsidRDefault="004D6DC9" w:rsidP="00A76988">
      <w:pPr>
        <w:pStyle w:val="Heading3"/>
        <w:numPr>
          <w:ilvl w:val="0"/>
          <w:numId w:val="0"/>
        </w:numPr>
        <w:spacing w:before="0" w:after="0"/>
        <w:jc w:val="both"/>
        <w:rPr>
          <w:szCs w:val="22"/>
          <w:lang w:val="en-IE"/>
        </w:rPr>
      </w:pPr>
    </w:p>
    <w:p w14:paraId="19E9E644" w14:textId="77777777" w:rsidR="00A76988" w:rsidRPr="00A76988" w:rsidRDefault="00A76988" w:rsidP="00A76988">
      <w:pPr>
        <w:pStyle w:val="BodyTextFirstIndent2"/>
        <w:rPr>
          <w:lang w:val="en-IE" w:eastAsia="de-DE"/>
        </w:rPr>
      </w:pPr>
    </w:p>
    <w:p w14:paraId="798F20CA" w14:textId="77777777" w:rsidR="00A76988" w:rsidRDefault="00A76988" w:rsidP="00A76988">
      <w:pPr>
        <w:autoSpaceDE w:val="0"/>
        <w:autoSpaceDN w:val="0"/>
        <w:adjustRightInd w:val="0"/>
        <w:jc w:val="both"/>
        <w:rPr>
          <w:rFonts w:ascii="MSTT31c306" w:hAnsi="MSTT31c306" w:cs="MSTT31c306"/>
          <w:sz w:val="23"/>
          <w:szCs w:val="23"/>
          <w:lang w:val="en-IE"/>
        </w:rPr>
      </w:pPr>
    </w:p>
    <w:p w14:paraId="495690DE" w14:textId="61EA4D51" w:rsidR="00A76988" w:rsidRPr="00232951" w:rsidRDefault="00A76988" w:rsidP="00A76988">
      <w:pPr>
        <w:pStyle w:val="BodyText"/>
      </w:pPr>
      <w:r>
        <w:t xml:space="preserve">Paint coatings have traditionally been applied to concrete structures to provide the AtoN </w:t>
      </w:r>
      <w:proofErr w:type="spellStart"/>
      <w:r>
        <w:t>daymark</w:t>
      </w:r>
      <w:proofErr w:type="spellEnd"/>
      <w:r>
        <w:t xml:space="preserve">.  External coatings </w:t>
      </w:r>
      <w:r w:rsidR="00235F84">
        <w:t xml:space="preserve">provide a </w:t>
      </w:r>
      <w:r w:rsidR="00235F84">
        <w:rPr>
          <w:rFonts w:ascii="MSTT31c306" w:hAnsi="MSTT31c306" w:cs="MSTT31c306"/>
          <w:sz w:val="23"/>
          <w:szCs w:val="23"/>
          <w:lang w:val="en-IE"/>
        </w:rPr>
        <w:t>first line of defence against the prevailing weather and sea conditions</w:t>
      </w:r>
      <w:r>
        <w:t>.</w:t>
      </w:r>
      <w:r w:rsidR="00235F84">
        <w:t xml:space="preserve">  External coatings should be renewed on a periodic basis to maintain their integrity, depending on the nature of the structure and its location.  Good quality surface preparation is essential to ensuring good adhesion for new coatings and to achieving the expected lifespan for the coating.</w:t>
      </w:r>
    </w:p>
    <w:p w14:paraId="02E9D10F" w14:textId="77777777" w:rsidR="00A76988" w:rsidRDefault="00A76988" w:rsidP="00A76988">
      <w:pPr>
        <w:autoSpaceDE w:val="0"/>
        <w:autoSpaceDN w:val="0"/>
        <w:adjustRightInd w:val="0"/>
        <w:jc w:val="both"/>
        <w:rPr>
          <w:rFonts w:ascii="MSTT31c306" w:hAnsi="MSTT31c306" w:cs="MSTT31c306"/>
          <w:sz w:val="23"/>
          <w:szCs w:val="23"/>
          <w:lang w:val="en-IE"/>
        </w:rPr>
      </w:pPr>
    </w:p>
    <w:p w14:paraId="4F346D7D" w14:textId="43B03FDD" w:rsidR="00B76C6A" w:rsidRDefault="00EF7CF2" w:rsidP="00B76C6A">
      <w:pPr>
        <w:pStyle w:val="Heading3"/>
        <w:jc w:val="both"/>
        <w:rPr>
          <w:rFonts w:eastAsia="SimSun"/>
          <w:lang w:bidi="hi-IN"/>
        </w:rPr>
      </w:pPr>
      <w:r>
        <w:rPr>
          <w:rFonts w:eastAsia="SimSun"/>
          <w:lang w:bidi="hi-IN"/>
        </w:rPr>
        <w:t>Condition Assessment</w:t>
      </w:r>
    </w:p>
    <w:p w14:paraId="15C8E48D" w14:textId="4CCD40D7" w:rsidR="00E2130C" w:rsidRPr="000E231D" w:rsidRDefault="00E2130C" w:rsidP="00E2130C">
      <w:pPr>
        <w:pStyle w:val="BodyText"/>
        <w:rPr>
          <w:color w:val="0070C0"/>
        </w:rPr>
      </w:pPr>
      <w:r w:rsidRPr="000E231D">
        <w:rPr>
          <w:color w:val="0070C0"/>
        </w:rPr>
        <w:t xml:space="preserve">Inspect for cracks, spalling, </w:t>
      </w:r>
      <w:proofErr w:type="gramStart"/>
      <w:r w:rsidRPr="000E231D">
        <w:rPr>
          <w:color w:val="0070C0"/>
        </w:rPr>
        <w:t>corrosion</w:t>
      </w:r>
      <w:proofErr w:type="gramEnd"/>
      <w:r w:rsidRPr="000E231D">
        <w:rPr>
          <w:color w:val="0070C0"/>
        </w:rPr>
        <w:t xml:space="preserve"> of reinforcing steel and visual signs of rust staining.  Solid reinforcing bars are much more tolerant of corrosion than are pre</w:t>
      </w:r>
      <w:r w:rsidR="00B04298">
        <w:rPr>
          <w:color w:val="0070C0"/>
        </w:rPr>
        <w:t>-</w:t>
      </w:r>
      <w:r w:rsidRPr="000E231D">
        <w:rPr>
          <w:color w:val="0070C0"/>
        </w:rPr>
        <w:t>stressing strands (embedded high strength wire cable).</w:t>
      </w:r>
    </w:p>
    <w:p w14:paraId="25AC2C09" w14:textId="41246EB8" w:rsidR="00DC17D6" w:rsidRDefault="00E2130C" w:rsidP="00B04298">
      <w:pPr>
        <w:pStyle w:val="BodyTextFirstIndent2"/>
        <w:ind w:left="0" w:firstLine="0"/>
        <w:jc w:val="both"/>
        <w:rPr>
          <w:color w:val="0070C0"/>
        </w:rPr>
      </w:pPr>
      <w:r w:rsidRPr="000E231D">
        <w:rPr>
          <w:color w:val="0070C0"/>
        </w:rPr>
        <w:t>Check for evidence of chemic</w:t>
      </w:r>
      <w:r w:rsidR="00DC17D6">
        <w:rPr>
          <w:color w:val="0070C0"/>
        </w:rPr>
        <w:t>al deterioration, abrasion wear</w:t>
      </w:r>
      <w:r w:rsidRPr="000E231D">
        <w:rPr>
          <w:color w:val="0070C0"/>
        </w:rPr>
        <w:t xml:space="preserve"> and overload damage.  </w:t>
      </w:r>
    </w:p>
    <w:p w14:paraId="527A0AD2" w14:textId="64D91127" w:rsidR="00E2130C" w:rsidRDefault="00E2130C" w:rsidP="00B04298">
      <w:pPr>
        <w:pStyle w:val="BodyTextFirstIndent2"/>
        <w:ind w:left="0" w:firstLine="0"/>
        <w:jc w:val="both"/>
        <w:rPr>
          <w:color w:val="0070C0"/>
        </w:rPr>
      </w:pPr>
      <w:r w:rsidRPr="000E231D">
        <w:rPr>
          <w:color w:val="0070C0"/>
        </w:rPr>
        <w:t xml:space="preserve">Sound the piling with a hammer to detect any loose layers of concrete or delaminating. </w:t>
      </w:r>
      <w:r w:rsidR="00DC17D6">
        <w:rPr>
          <w:color w:val="0070C0"/>
        </w:rPr>
        <w:t xml:space="preserve"> </w:t>
      </w:r>
      <w:r w:rsidRPr="000E231D">
        <w:rPr>
          <w:color w:val="0070C0"/>
        </w:rPr>
        <w:t xml:space="preserve">A sharp ringing noise indicates sound concrete.  A soft surface will be detected, not only by a sound change, but also by the change in rebound, or feel, of the hammer.  A thud or hollow sound indicates a delaminated layer of concrete, most likely due to the corrosion expansion of internal reinforcing steel.  Loose delaminated concrete may be removed to inspect the extent of reinforcing corrosion </w:t>
      </w:r>
      <w:r w:rsidR="00DC17D6">
        <w:rPr>
          <w:color w:val="0070C0"/>
        </w:rPr>
        <w:t>underneath</w:t>
      </w:r>
      <w:r>
        <w:rPr>
          <w:color w:val="0070C0"/>
        </w:rPr>
        <w:t>.</w:t>
      </w:r>
    </w:p>
    <w:p w14:paraId="730E3D57" w14:textId="7CBA87AE" w:rsidR="00013162" w:rsidRDefault="00013162" w:rsidP="00013162">
      <w:pPr>
        <w:pStyle w:val="BodyTextFirstIndent2"/>
        <w:ind w:left="0" w:firstLine="0"/>
        <w:jc w:val="both"/>
        <w:rPr>
          <w:color w:val="0070C0"/>
        </w:rPr>
      </w:pPr>
      <w:r>
        <w:rPr>
          <w:color w:val="0070C0"/>
        </w:rPr>
        <w:t xml:space="preserve">Check for </w:t>
      </w:r>
      <w:bookmarkStart w:id="3" w:name="__DdeLink__2235_335721997"/>
      <w:r>
        <w:rPr>
          <w:color w:val="0070C0"/>
        </w:rPr>
        <w:t>efflorescence</w:t>
      </w:r>
      <w:bookmarkEnd w:id="3"/>
      <w:r>
        <w:rPr>
          <w:color w:val="0070C0"/>
        </w:rPr>
        <w:t xml:space="preserve"> which could indicate water infiltration.</w:t>
      </w:r>
    </w:p>
    <w:p w14:paraId="0454240D" w14:textId="7673DF9A" w:rsidR="00013162" w:rsidRDefault="00013162" w:rsidP="00013162">
      <w:pPr>
        <w:pStyle w:val="BodyTextFirstIndent2"/>
        <w:ind w:left="0" w:firstLine="0"/>
        <w:jc w:val="both"/>
        <w:rPr>
          <w:color w:val="0070C0"/>
        </w:rPr>
      </w:pPr>
      <w:r>
        <w:rPr>
          <w:color w:val="0070C0"/>
        </w:rPr>
        <w:t>Check previous repair patches as these repairs are signs of past damage or deterioration</w:t>
      </w:r>
      <w:r w:rsidR="00DC17D6">
        <w:rPr>
          <w:color w:val="0070C0"/>
        </w:rPr>
        <w:t>.</w:t>
      </w:r>
      <w:r>
        <w:rPr>
          <w:color w:val="0070C0"/>
        </w:rPr>
        <w:t xml:space="preserve"> </w:t>
      </w:r>
    </w:p>
    <w:p w14:paraId="0BCFACD2" w14:textId="77777777" w:rsidR="005E72C7" w:rsidRPr="005E72C7" w:rsidRDefault="005E72C7" w:rsidP="005E72C7">
      <w:pPr>
        <w:pStyle w:val="BodyTextFirstIndent2"/>
        <w:rPr>
          <w:rFonts w:eastAsia="SimSun"/>
          <w:lang w:eastAsia="de-DE" w:bidi="hi-IN"/>
        </w:rPr>
      </w:pPr>
    </w:p>
    <w:p w14:paraId="309FF96C" w14:textId="77777777" w:rsidR="00661B69" w:rsidRDefault="00B76C6A" w:rsidP="00661B69">
      <w:pPr>
        <w:pStyle w:val="Heading3"/>
        <w:rPr>
          <w:rFonts w:eastAsia="SimSun"/>
          <w:lang w:bidi="hi-IN"/>
        </w:rPr>
      </w:pPr>
      <w:r w:rsidRPr="00B76C6A">
        <w:rPr>
          <w:rFonts w:eastAsia="SimSun"/>
          <w:lang w:bidi="hi-IN"/>
        </w:rPr>
        <w:t>Repair</w:t>
      </w:r>
      <w:r w:rsidR="00DC17D6">
        <w:rPr>
          <w:rFonts w:eastAsia="SimSun"/>
          <w:lang w:bidi="hi-IN"/>
        </w:rPr>
        <w:t xml:space="preserve"> T</w:t>
      </w:r>
      <w:r w:rsidRPr="00B76C6A">
        <w:rPr>
          <w:rFonts w:eastAsia="SimSun"/>
          <w:lang w:bidi="hi-IN"/>
        </w:rPr>
        <w:t>echniques</w:t>
      </w:r>
      <w:r w:rsidR="00661B69">
        <w:rPr>
          <w:rFonts w:eastAsia="SimSun"/>
          <w:lang w:bidi="hi-IN"/>
        </w:rPr>
        <w:t xml:space="preserve">   </w:t>
      </w:r>
    </w:p>
    <w:p w14:paraId="1D2AC002" w14:textId="3AB4A92A" w:rsidR="00B76C6A" w:rsidRPr="00B76C6A" w:rsidRDefault="0031154C" w:rsidP="00661B69">
      <w:pPr>
        <w:pStyle w:val="Heading3"/>
        <w:numPr>
          <w:ilvl w:val="0"/>
          <w:numId w:val="0"/>
        </w:numPr>
        <w:ind w:left="992"/>
        <w:rPr>
          <w:rFonts w:eastAsia="SimSun"/>
          <w:lang w:bidi="hi-IN"/>
        </w:rPr>
      </w:pPr>
      <w:proofErr w:type="gramStart"/>
      <w:r>
        <w:rPr>
          <w:rFonts w:eastAsia="SimSun"/>
          <w:highlight w:val="yellow"/>
          <w:lang w:bidi="hi-IN"/>
        </w:rPr>
        <w:t>(</w:t>
      </w:r>
      <w:r w:rsidR="00661B69" w:rsidRPr="00661B69">
        <w:rPr>
          <w:rFonts w:eastAsia="SimSun"/>
          <w:highlight w:val="yellow"/>
          <w:lang w:bidi="hi-IN"/>
        </w:rPr>
        <w:t xml:space="preserve"> https</w:t>
      </w:r>
      <w:proofErr w:type="gramEnd"/>
      <w:r w:rsidR="00661B69" w:rsidRPr="00661B69">
        <w:rPr>
          <w:rFonts w:eastAsia="SimSun"/>
          <w:highlight w:val="yellow"/>
          <w:lang w:bidi="hi-IN"/>
        </w:rPr>
        <w:t>://www.concreterepairsite.co.uk/SystemsNProducts.html</w:t>
      </w:r>
      <w:r w:rsidR="00661B69">
        <w:rPr>
          <w:rFonts w:eastAsia="SimSun"/>
          <w:lang w:bidi="hi-IN"/>
        </w:rPr>
        <w:t>)</w:t>
      </w:r>
    </w:p>
    <w:p w14:paraId="6F2014ED" w14:textId="293A6229" w:rsidR="000A3386" w:rsidRDefault="00BF559C" w:rsidP="000A3386">
      <w:pPr>
        <w:jc w:val="both"/>
      </w:pPr>
      <w:r>
        <w:t xml:space="preserve">Repair of cracking </w:t>
      </w:r>
      <w:r w:rsidR="00EA4F46">
        <w:t xml:space="preserve">in concrete should be assessed to determine whether it is structural or cosmetic.  </w:t>
      </w:r>
      <w:r w:rsidR="000A3386" w:rsidRPr="00EA4F46">
        <w:t xml:space="preserve">Active structural cracks will move as loads are added or removed. Thermal cracks will move as temperatures fluctuate. Thus, expansion-contraction joints may have to be introduced before repair is undertaken. Active cracks </w:t>
      </w:r>
      <w:r w:rsidR="004619FF">
        <w:t>may</w:t>
      </w:r>
      <w:r w:rsidR="000A3386" w:rsidRPr="00EA4F46">
        <w:t xml:space="preserve"> be filled with sealants that will adhere to the sides of the cracks and will compress or expand during crack movement</w:t>
      </w:r>
      <w:r w:rsidR="000A3386">
        <w:t>.</w:t>
      </w:r>
      <w:r w:rsidR="004619FF">
        <w:t xml:space="preserve">  Large cracks or spalling may require reconstruction of the affected area.</w:t>
      </w:r>
    </w:p>
    <w:p w14:paraId="2DD1E0F5" w14:textId="77777777" w:rsidR="000A3386" w:rsidRDefault="000A3386" w:rsidP="00EA4F46">
      <w:pPr>
        <w:jc w:val="both"/>
      </w:pPr>
    </w:p>
    <w:p w14:paraId="772358A1" w14:textId="58FC6B3E" w:rsidR="00AA7187" w:rsidRDefault="00AA7187" w:rsidP="00013162">
      <w:pPr>
        <w:jc w:val="both"/>
      </w:pPr>
      <w:r>
        <w:t xml:space="preserve">There are a range of industrial products available on the market for use in concrete repairs.  These include </w:t>
      </w:r>
      <w:r w:rsidRPr="00AA7187">
        <w:t>pure cement based products, cementitious</w:t>
      </w:r>
      <w:r>
        <w:t xml:space="preserve"> mortars</w:t>
      </w:r>
      <w:r w:rsidRPr="00AA7187">
        <w:t>, polymer-modified repair mortars and epoxy based repa</w:t>
      </w:r>
      <w:r>
        <w:t xml:space="preserve">ir materials.  The range includes products appropriate for general purpose repairs, </w:t>
      </w:r>
      <w:r w:rsidR="000A3386">
        <w:t>rapid</w:t>
      </w:r>
      <w:r>
        <w:t xml:space="preserve"> setting mortars, waterproofing</w:t>
      </w:r>
      <w:r w:rsidR="000A3386">
        <w:t xml:space="preserve"> mortars</w:t>
      </w:r>
      <w:r>
        <w:t xml:space="preserve">, </w:t>
      </w:r>
      <w:r w:rsidR="000A3386">
        <w:t>mortars for marine applications</w:t>
      </w:r>
      <w:r>
        <w:t xml:space="preserve"> </w:t>
      </w:r>
      <w:r w:rsidR="000A3386">
        <w:t xml:space="preserve">and mortars suitable for wet and dry spray application.  The choice of mortar for concrete repairs should be selected to suit the </w:t>
      </w:r>
      <w:r w:rsidRPr="00AA7187">
        <w:t>repair works</w:t>
      </w:r>
      <w:r w:rsidR="000A3386">
        <w:t xml:space="preserve"> </w:t>
      </w:r>
      <w:r w:rsidR="000A3386">
        <w:lastRenderedPageBreak/>
        <w:t>being undertaken, the environment</w:t>
      </w:r>
      <w:r w:rsidRPr="00AA7187">
        <w:t xml:space="preserve"> </w:t>
      </w:r>
      <w:r w:rsidR="000A3386">
        <w:t xml:space="preserve">of the work </w:t>
      </w:r>
      <w:r w:rsidRPr="00AA7187">
        <w:t xml:space="preserve">and </w:t>
      </w:r>
      <w:r w:rsidR="000A3386">
        <w:t xml:space="preserve">any </w:t>
      </w:r>
      <w:r w:rsidRPr="00AA7187">
        <w:t>specific requirements</w:t>
      </w:r>
      <w:r>
        <w:t>.</w:t>
      </w:r>
      <w:r w:rsidR="000A3386">
        <w:t xml:space="preserve">  Manufacturer’s instructions should be followed to ensure correct application of the repair mortar.</w:t>
      </w:r>
    </w:p>
    <w:p w14:paraId="7FEE9D98" w14:textId="77777777" w:rsidR="00AA7187" w:rsidRDefault="00AA7187" w:rsidP="00013162">
      <w:pPr>
        <w:jc w:val="both"/>
      </w:pPr>
    </w:p>
    <w:p w14:paraId="1425B985" w14:textId="3ADDEDF9" w:rsidR="008F65B5" w:rsidRDefault="008F65B5" w:rsidP="00013162">
      <w:pPr>
        <w:jc w:val="both"/>
        <w:rPr>
          <w:lang w:val="en"/>
        </w:rPr>
      </w:pPr>
      <w:r>
        <w:rPr>
          <w:lang w:val="en"/>
        </w:rPr>
        <w:t>Hand placed concrete repair mortars should normally be pre-batched, cement based mortars possibly modified for improved strength or resistance with polymers and/or other additives or special graded sands and aggregates.</w:t>
      </w:r>
      <w:r w:rsidR="003E4D62">
        <w:rPr>
          <w:lang w:val="en"/>
        </w:rPr>
        <w:t xml:space="preserve">  </w:t>
      </w:r>
      <w:r>
        <w:rPr>
          <w:lang w:val="en"/>
        </w:rPr>
        <w:t xml:space="preserve">Hand applied concrete repair mortars are applied by gloved hands or trowels and finished by trowel, to match the original line and </w:t>
      </w:r>
      <w:r w:rsidR="003E4D62">
        <w:rPr>
          <w:lang w:val="en"/>
        </w:rPr>
        <w:t>profile of the parent concrete.  They are ideal for patch repairs and repairs to concrete spalling in areas of locally corroding reinforcement.</w:t>
      </w:r>
    </w:p>
    <w:p w14:paraId="3D0D1B55" w14:textId="77777777" w:rsidR="003E4D62" w:rsidRDefault="003E4D62" w:rsidP="00013162">
      <w:pPr>
        <w:jc w:val="both"/>
        <w:rPr>
          <w:lang w:val="en"/>
        </w:rPr>
      </w:pPr>
    </w:p>
    <w:p w14:paraId="52CB2083" w14:textId="6E0062F7" w:rsidR="003E4D62" w:rsidRDefault="003E4D62" w:rsidP="00013162">
      <w:pPr>
        <w:jc w:val="both"/>
        <w:rPr>
          <w:lang w:val="en"/>
        </w:rPr>
      </w:pPr>
      <w:r>
        <w:rPr>
          <w:lang w:val="en"/>
        </w:rPr>
        <w:t xml:space="preserve">Machine applied or sprayed concrete repair mortars are generally supplied pre-batched and like hand placed concrete repair mortars, they can also be modified with polymers and other additives to improve their performance, particularly the cohesion of the sprayed mortar, which can reduce the amount of rebound and wastage.  Machine applied concrete repair mortars are primarily designed for use where large volumes of the repair mortars are needed, or where a significant volume has to be applied as fast as possible to </w:t>
      </w:r>
      <w:proofErr w:type="spellStart"/>
      <w:r>
        <w:rPr>
          <w:lang w:val="en"/>
        </w:rPr>
        <w:t>minimise</w:t>
      </w:r>
      <w:proofErr w:type="spellEnd"/>
      <w:r>
        <w:rPr>
          <w:lang w:val="en"/>
        </w:rPr>
        <w:t xml:space="preserve"> downtime or closures.</w:t>
      </w:r>
      <w:r w:rsidRPr="003E4D62">
        <w:rPr>
          <w:lang w:val="en"/>
        </w:rPr>
        <w:t xml:space="preserve"> </w:t>
      </w:r>
      <w:r>
        <w:rPr>
          <w:lang w:val="en"/>
        </w:rPr>
        <w:t xml:space="preserve"> Machine applied or sprayed concrete repairs are a specialist area requiring specialist sprayed concrete equipment, operative training and materials.</w:t>
      </w:r>
    </w:p>
    <w:p w14:paraId="21844E69" w14:textId="77777777" w:rsidR="003E4D62" w:rsidRDefault="003E4D62" w:rsidP="00013162">
      <w:pPr>
        <w:jc w:val="both"/>
        <w:rPr>
          <w:lang w:val="en"/>
        </w:rPr>
      </w:pPr>
    </w:p>
    <w:p w14:paraId="5CA7F519" w14:textId="77777777" w:rsidR="00813E4E" w:rsidRDefault="00813E4E" w:rsidP="003E4D62">
      <w:pPr>
        <w:jc w:val="both"/>
        <w:rPr>
          <w:lang w:val="en"/>
        </w:rPr>
      </w:pPr>
      <w:r>
        <w:rPr>
          <w:lang w:val="en"/>
        </w:rPr>
        <w:t>Poured or flow applied concrete repair materials are frequently used where there is difficult access or around congested reinforcement. These concrete repair materials are also modified with polymers and super-plasticizers that improve their flow and ensure a good surface finish. Concrete repair products used for flow application in smaller scale repair / re-casting situations are also known as ‘grouts’.</w:t>
      </w:r>
    </w:p>
    <w:p w14:paraId="7012A463" w14:textId="77777777" w:rsidR="008F65B5" w:rsidRDefault="008F65B5" w:rsidP="00013162">
      <w:pPr>
        <w:jc w:val="both"/>
      </w:pPr>
    </w:p>
    <w:p w14:paraId="594A4A30" w14:textId="7A704B4E" w:rsidR="00021C6E" w:rsidRDefault="00021C6E" w:rsidP="00013162">
      <w:pPr>
        <w:jc w:val="both"/>
        <w:rPr>
          <w:lang w:val="en"/>
        </w:rPr>
      </w:pPr>
      <w:r>
        <w:rPr>
          <w:lang w:val="en"/>
        </w:rPr>
        <w:t xml:space="preserve">Bonding primers are used in concrete repair works to increase the adhesion or bond of the subsequent concrete repair mortar to the cleaned and prepared existing concrete substrate. These materials improve the “wetting” of the profiled surface, filling troughs in the concrete surface profile, reduce suction due to the concrete porosity and lubricating the interface to ensure a fully homogenous bond and optimum adhesion. </w:t>
      </w:r>
    </w:p>
    <w:p w14:paraId="18DD0197" w14:textId="77777777" w:rsidR="00021C6E" w:rsidRDefault="00021C6E" w:rsidP="004619FF">
      <w:pPr>
        <w:jc w:val="both"/>
      </w:pPr>
    </w:p>
    <w:p w14:paraId="22DA4FD8" w14:textId="3FBD62BD" w:rsidR="00650CF7" w:rsidRDefault="00650CF7" w:rsidP="00650CF7">
      <w:pPr>
        <w:jc w:val="both"/>
        <w:rPr>
          <w:lang w:val="en"/>
        </w:rPr>
      </w:pPr>
      <w:r>
        <w:rPr>
          <w:lang w:val="en"/>
        </w:rPr>
        <w:t xml:space="preserve">Steel reinforcement primers </w:t>
      </w:r>
      <w:r w:rsidR="0084062A">
        <w:rPr>
          <w:lang w:val="en"/>
        </w:rPr>
        <w:t xml:space="preserve">or protective coatings </w:t>
      </w:r>
      <w:r>
        <w:rPr>
          <w:lang w:val="en"/>
        </w:rPr>
        <w:t xml:space="preserve">are important in complete concrete repair and protection systems, where they are designed to provide additional protection and act as a barrier to prevent any future water penetration and corrosion of the steel surfaces. The steel reinforcement primer is applied to any exposed steel reinforcement that has been cleaned and prepared, preferably by mechanical blast-cleaning, once the damaged concrete and any contaminants such as chlorides have been removed. </w:t>
      </w:r>
    </w:p>
    <w:p w14:paraId="7E4B85E7" w14:textId="77777777" w:rsidR="00813E4E" w:rsidRDefault="00813E4E" w:rsidP="004619FF">
      <w:pPr>
        <w:jc w:val="both"/>
      </w:pPr>
    </w:p>
    <w:p w14:paraId="39FB6703" w14:textId="77777777" w:rsidR="00C00F1A" w:rsidRDefault="0084062A" w:rsidP="00650CF7">
      <w:pPr>
        <w:jc w:val="both"/>
      </w:pPr>
      <w:r>
        <w:t xml:space="preserve">Steel reinforcing bars can exhibit a reduction in their section size as a result of corrosion.  This needs to be assessed from a structural perspective to determine whether or not the remaining area is adequate to cater for the required loading.  Options for restoring the original structural capacity could include the </w:t>
      </w:r>
      <w:r w:rsidR="00C00F1A">
        <w:t>following:</w:t>
      </w:r>
    </w:p>
    <w:p w14:paraId="5F7D752B" w14:textId="2A2B90E9" w:rsidR="0084062A" w:rsidRDefault="00C00F1A" w:rsidP="00C00F1A">
      <w:pPr>
        <w:pStyle w:val="ListParagraph"/>
        <w:numPr>
          <w:ilvl w:val="0"/>
          <w:numId w:val="32"/>
        </w:numPr>
        <w:spacing w:before="120"/>
        <w:ind w:left="714" w:hanging="357"/>
        <w:contextualSpacing w:val="0"/>
        <w:jc w:val="both"/>
      </w:pPr>
      <w:r>
        <w:t>Additio</w:t>
      </w:r>
      <w:r w:rsidR="0084062A" w:rsidRPr="0084062A">
        <w:t xml:space="preserve">nal </w:t>
      </w:r>
      <w:proofErr w:type="spellStart"/>
      <w:r>
        <w:t>prestressing</w:t>
      </w:r>
      <w:proofErr w:type="spellEnd"/>
      <w:r>
        <w:t xml:space="preserve"> consisting</w:t>
      </w:r>
      <w:r w:rsidR="0084062A" w:rsidRPr="0084062A">
        <w:t xml:space="preserve"> of adding external stresses to modify the stress state of a structure and make it serviceable again or reinforce it to increase its bearing capacity.</w:t>
      </w:r>
    </w:p>
    <w:p w14:paraId="456DD47F" w14:textId="000EB017" w:rsidR="00C00F1A" w:rsidRDefault="0084062A" w:rsidP="00C00F1A">
      <w:pPr>
        <w:pStyle w:val="ListParagraph"/>
        <w:numPr>
          <w:ilvl w:val="0"/>
          <w:numId w:val="32"/>
        </w:numPr>
        <w:spacing w:before="120"/>
        <w:ind w:left="714" w:hanging="357"/>
        <w:contextualSpacing w:val="0"/>
        <w:jc w:val="both"/>
      </w:pPr>
      <w:r w:rsidRPr="0084062A">
        <w:t xml:space="preserve">Dry process shotcrete </w:t>
      </w:r>
      <w:r w:rsidR="00C00F1A">
        <w:t xml:space="preserve">together with steel reinforcement applied externally to a structure </w:t>
      </w:r>
      <w:r w:rsidR="00C00F1A" w:rsidRPr="0084062A">
        <w:t>by using a stream of compressed air to spray dry material through a nozzle, with hydration optimised at the nozzle</w:t>
      </w:r>
      <w:r w:rsidR="00C00F1A">
        <w:t>.</w:t>
      </w:r>
    </w:p>
    <w:p w14:paraId="1AA3D019" w14:textId="460DEC0D" w:rsidR="005A7902" w:rsidRDefault="005A7902" w:rsidP="00C00F1A">
      <w:pPr>
        <w:pStyle w:val="ListParagraph"/>
        <w:numPr>
          <w:ilvl w:val="0"/>
          <w:numId w:val="32"/>
        </w:numPr>
        <w:spacing w:before="120"/>
        <w:ind w:left="714" w:hanging="357"/>
        <w:contextualSpacing w:val="0"/>
        <w:jc w:val="both"/>
      </w:pPr>
      <w:r>
        <w:t>Fibre Reinforced Polymer</w:t>
      </w:r>
      <w:r w:rsidR="0084062A" w:rsidRPr="0084062A">
        <w:t xml:space="preserve"> </w:t>
      </w:r>
      <w:r>
        <w:t xml:space="preserve">composites (such as carbon fibre or Kevlar) </w:t>
      </w:r>
      <w:r w:rsidR="0084062A" w:rsidRPr="0084062A">
        <w:t xml:space="preserve">bonded to </w:t>
      </w:r>
      <w:r w:rsidR="00C00F1A">
        <w:t>the concrete</w:t>
      </w:r>
      <w:r w:rsidRPr="005A7902">
        <w:t xml:space="preserve"> </w:t>
      </w:r>
      <w:r w:rsidRPr="0084062A">
        <w:t>using resin</w:t>
      </w:r>
      <w:r>
        <w:t xml:space="preserve"> can </w:t>
      </w:r>
      <w:r w:rsidR="0084062A" w:rsidRPr="0084062A">
        <w:t>provide a reliable</w:t>
      </w:r>
      <w:r>
        <w:t xml:space="preserve"> and </w:t>
      </w:r>
      <w:r w:rsidR="0084062A" w:rsidRPr="0084062A">
        <w:t xml:space="preserve">durable reinforcement </w:t>
      </w:r>
      <w:r w:rsidR="0084062A" w:rsidRPr="0084062A">
        <w:lastRenderedPageBreak/>
        <w:t>solution</w:t>
      </w:r>
      <w:r>
        <w:t xml:space="preserve">.  Its use in </w:t>
      </w:r>
      <w:r w:rsidR="00506309">
        <w:t>a</w:t>
      </w:r>
      <w:r>
        <w:t xml:space="preserve"> marine environment </w:t>
      </w:r>
      <w:r w:rsidR="00506309">
        <w:t xml:space="preserve">situation </w:t>
      </w:r>
      <w:r>
        <w:t xml:space="preserve">should be </w:t>
      </w:r>
      <w:r w:rsidR="00506309">
        <w:t>carefully considered to ensure the site conditions are suitable for the application of the FRP composite.</w:t>
      </w:r>
    </w:p>
    <w:p w14:paraId="2286FFFA" w14:textId="77777777" w:rsidR="00650CF7" w:rsidRDefault="00650CF7" w:rsidP="00650CF7">
      <w:pPr>
        <w:jc w:val="both"/>
      </w:pPr>
    </w:p>
    <w:p w14:paraId="3CB69BB7" w14:textId="60E774AB" w:rsidR="00CD77A3" w:rsidRDefault="00813E4E" w:rsidP="00CD77A3">
      <w:pPr>
        <w:autoSpaceDE w:val="0"/>
        <w:autoSpaceDN w:val="0"/>
        <w:adjustRightInd w:val="0"/>
        <w:jc w:val="both"/>
        <w:rPr>
          <w:lang w:val="en"/>
        </w:rPr>
      </w:pPr>
      <w:r>
        <w:rPr>
          <w:lang w:val="en"/>
        </w:rPr>
        <w:t xml:space="preserve">Protective surface coatings are primarily used to protect new or repaired concrete surfaces from future chemical attack and the ingress of aggressive liquids. </w:t>
      </w:r>
      <w:r w:rsidR="00506309">
        <w:rPr>
          <w:lang w:val="en"/>
        </w:rPr>
        <w:t xml:space="preserve">There are a wide range of different protective concrete coating products and systems </w:t>
      </w:r>
      <w:r w:rsidR="00CD77A3">
        <w:rPr>
          <w:lang w:val="en"/>
        </w:rPr>
        <w:t>available on the market.  In addition, h</w:t>
      </w:r>
      <w:r w:rsidR="00506309" w:rsidRPr="00506309">
        <w:rPr>
          <w:lang w:val="en"/>
        </w:rPr>
        <w:t xml:space="preserve">ydrophobic impregnations </w:t>
      </w:r>
      <w:r w:rsidR="00CD77A3">
        <w:rPr>
          <w:lang w:val="en"/>
        </w:rPr>
        <w:t xml:space="preserve">are </w:t>
      </w:r>
      <w:r w:rsidR="00506309" w:rsidRPr="00506309">
        <w:rPr>
          <w:lang w:val="en"/>
        </w:rPr>
        <w:t xml:space="preserve">effective concrete protection </w:t>
      </w:r>
      <w:r w:rsidR="00CD77A3">
        <w:rPr>
          <w:lang w:val="en"/>
        </w:rPr>
        <w:t>and</w:t>
      </w:r>
      <w:r w:rsidR="00506309" w:rsidRPr="00506309">
        <w:rPr>
          <w:lang w:val="en"/>
        </w:rPr>
        <w:t xml:space="preserve"> generally based on </w:t>
      </w:r>
      <w:proofErr w:type="spellStart"/>
      <w:r w:rsidR="00506309" w:rsidRPr="00506309">
        <w:rPr>
          <w:lang w:val="en"/>
        </w:rPr>
        <w:t>Silanes</w:t>
      </w:r>
      <w:proofErr w:type="spellEnd"/>
      <w:r w:rsidR="00CD77A3">
        <w:rPr>
          <w:lang w:val="en"/>
        </w:rPr>
        <w:t xml:space="preserve">, </w:t>
      </w:r>
      <w:proofErr w:type="spellStart"/>
      <w:r w:rsidR="00506309" w:rsidRPr="00506309">
        <w:rPr>
          <w:lang w:val="en"/>
        </w:rPr>
        <w:t>Siloxanes</w:t>
      </w:r>
      <w:proofErr w:type="spellEnd"/>
      <w:r w:rsidR="00CD77A3">
        <w:rPr>
          <w:lang w:val="en"/>
        </w:rPr>
        <w:t xml:space="preserve"> or </w:t>
      </w:r>
      <w:proofErr w:type="spellStart"/>
      <w:r w:rsidR="00CD77A3" w:rsidRPr="00CD77A3">
        <w:rPr>
          <w:lang w:val="en"/>
        </w:rPr>
        <w:t>Siliconates</w:t>
      </w:r>
      <w:proofErr w:type="spellEnd"/>
      <w:r w:rsidR="00506309" w:rsidRPr="00506309">
        <w:rPr>
          <w:lang w:val="en"/>
        </w:rPr>
        <w:t>, or blends of these materials. Due to their small molecular size and penetrating ability, together with their unique water-repelling or hydrophobic properties, they can penetrate completely into the surface pores and capillaries of concrete</w:t>
      </w:r>
      <w:r w:rsidR="00CD77A3">
        <w:rPr>
          <w:lang w:val="en"/>
        </w:rPr>
        <w:t xml:space="preserve"> </w:t>
      </w:r>
      <w:r w:rsidR="00506309" w:rsidRPr="00506309">
        <w:rPr>
          <w:lang w:val="en"/>
        </w:rPr>
        <w:t>thereby creating a water repellent (hydrophobic) surface, but without any significant residual surface film</w:t>
      </w:r>
      <w:r w:rsidR="00CD77A3">
        <w:rPr>
          <w:lang w:val="en"/>
        </w:rPr>
        <w:t>.</w:t>
      </w:r>
    </w:p>
    <w:p w14:paraId="3B2AE169" w14:textId="1A00CF7C" w:rsidR="00B76C6A" w:rsidRPr="00B76C6A" w:rsidRDefault="00B76C6A" w:rsidP="00E60DE3">
      <w:pPr>
        <w:pStyle w:val="Heading2"/>
        <w:jc w:val="both"/>
        <w:rPr>
          <w:rFonts w:eastAsia="SimSun"/>
          <w:lang w:val="en-US" w:eastAsia="zh-CN" w:bidi="hi-IN"/>
        </w:rPr>
      </w:pPr>
      <w:r w:rsidRPr="00B76C6A">
        <w:rPr>
          <w:rFonts w:eastAsia="SimSun"/>
          <w:lang w:val="en-US" w:eastAsia="zh-CN" w:bidi="hi-IN"/>
        </w:rPr>
        <w:t xml:space="preserve">Composite </w:t>
      </w:r>
      <w:r w:rsidR="00F1461A">
        <w:rPr>
          <w:rFonts w:eastAsia="SimSun"/>
          <w:lang w:val="en-US" w:eastAsia="zh-CN" w:bidi="hi-IN"/>
        </w:rPr>
        <w:t xml:space="preserve">Materials </w:t>
      </w:r>
      <w:r w:rsidRPr="00B76C6A">
        <w:rPr>
          <w:rFonts w:eastAsia="SimSun"/>
          <w:lang w:val="en-US" w:eastAsia="zh-CN" w:bidi="hi-IN"/>
        </w:rPr>
        <w:t>(including plastics)</w:t>
      </w:r>
    </w:p>
    <w:p w14:paraId="2CE94858" w14:textId="77777777" w:rsidR="007B517B" w:rsidRDefault="007B517B" w:rsidP="00E60DE3">
      <w:pPr>
        <w:pStyle w:val="Heading3"/>
        <w:jc w:val="both"/>
        <w:rPr>
          <w:rFonts w:eastAsia="SimSun"/>
          <w:lang w:bidi="hi-IN"/>
        </w:rPr>
      </w:pPr>
      <w:r w:rsidRPr="0040422E">
        <w:rPr>
          <w:rFonts w:eastAsia="SimSun"/>
          <w:lang w:bidi="hi-IN"/>
        </w:rPr>
        <w:t>Material description and properties</w:t>
      </w:r>
    </w:p>
    <w:p w14:paraId="7A821E88" w14:textId="311C60C4" w:rsidR="00204697" w:rsidRPr="00F12A33" w:rsidRDefault="007B517B" w:rsidP="0031154C">
      <w:pPr>
        <w:pStyle w:val="BodyText"/>
        <w:spacing w:after="0"/>
        <w:rPr>
          <w:color w:val="0070C0"/>
        </w:rPr>
      </w:pPr>
      <w:r w:rsidRPr="007B517B">
        <w:rPr>
          <w:color w:val="FF0000"/>
        </w:rPr>
        <w:t>Modern composite materials provide a variety of fibres to be used as reinforcement in polyester resins, such as glass fibre, carbon fibre and poly-</w:t>
      </w:r>
      <w:proofErr w:type="spellStart"/>
      <w:r w:rsidRPr="007B517B">
        <w:rPr>
          <w:color w:val="FF0000"/>
        </w:rPr>
        <w:t>aramide</w:t>
      </w:r>
      <w:proofErr w:type="spellEnd"/>
      <w:r w:rsidRPr="007B517B">
        <w:rPr>
          <w:color w:val="FF0000"/>
        </w:rPr>
        <w:t xml:space="preserve"> fibre (Kevlar). The only economically and mechanically suitable reinforcement for polyester resins used for lighthouse construction is glass fibre.</w:t>
      </w:r>
      <w:r w:rsidR="003C3FFB" w:rsidRPr="003C3FFB">
        <w:rPr>
          <w:color w:val="FF0000"/>
        </w:rPr>
        <w:t xml:space="preserve"> </w:t>
      </w:r>
      <w:r w:rsidR="003C3FFB">
        <w:rPr>
          <w:color w:val="FF0000"/>
        </w:rPr>
        <w:t>T</w:t>
      </w:r>
      <w:r w:rsidR="003C3FFB" w:rsidRPr="007B517B">
        <w:rPr>
          <w:color w:val="FF0000"/>
        </w:rPr>
        <w:t xml:space="preserve">hese are prefabricated light weight constructions that are generally not suited </w:t>
      </w:r>
      <w:r w:rsidR="00F1461A">
        <w:rPr>
          <w:color w:val="FF0000"/>
        </w:rPr>
        <w:t xml:space="preserve">for exposed wave washed </w:t>
      </w:r>
      <w:r w:rsidR="003C3FFB" w:rsidRPr="007B517B">
        <w:rPr>
          <w:color w:val="FF0000"/>
        </w:rPr>
        <w:t>site</w:t>
      </w:r>
      <w:r w:rsidR="00F1461A">
        <w:rPr>
          <w:color w:val="FF0000"/>
        </w:rPr>
        <w:t>s</w:t>
      </w:r>
      <w:r w:rsidR="003C3FFB" w:rsidRPr="007B517B">
        <w:rPr>
          <w:color w:val="FF0000"/>
        </w:rPr>
        <w:t>.</w:t>
      </w:r>
      <w:r w:rsidR="00204697">
        <w:rPr>
          <w:color w:val="FF0000"/>
        </w:rPr>
        <w:t xml:space="preserve">  </w:t>
      </w:r>
      <w:r w:rsidR="00204697" w:rsidRPr="00F12A33">
        <w:rPr>
          <w:color w:val="0070C0"/>
        </w:rPr>
        <w:t xml:space="preserve">Many structural shapes, ladders, gratings </w:t>
      </w:r>
      <w:r w:rsidR="00F1461A">
        <w:rPr>
          <w:color w:val="0070C0"/>
        </w:rPr>
        <w:t xml:space="preserve">and other components </w:t>
      </w:r>
      <w:r w:rsidR="00204697" w:rsidRPr="00F12A33">
        <w:rPr>
          <w:color w:val="0070C0"/>
        </w:rPr>
        <w:t>are available in glass reinforced plastic (</w:t>
      </w:r>
      <w:r w:rsidR="00073A8E">
        <w:rPr>
          <w:color w:val="0070C0"/>
        </w:rPr>
        <w:t>GRP</w:t>
      </w:r>
      <w:r w:rsidR="00204697" w:rsidRPr="00F12A33">
        <w:rPr>
          <w:color w:val="0070C0"/>
        </w:rPr>
        <w:t>) composites that can be well suited to AtoN structures.</w:t>
      </w:r>
    </w:p>
    <w:p w14:paraId="21A48771" w14:textId="77777777" w:rsidR="0031154C" w:rsidRDefault="0031154C" w:rsidP="0031154C">
      <w:pPr>
        <w:pStyle w:val="BodyText"/>
        <w:spacing w:after="0"/>
        <w:rPr>
          <w:color w:val="0070C0"/>
        </w:rPr>
      </w:pPr>
    </w:p>
    <w:p w14:paraId="3262724E" w14:textId="13503BB1" w:rsidR="00204697" w:rsidRPr="00F12A33" w:rsidRDefault="00204697" w:rsidP="0031154C">
      <w:pPr>
        <w:pStyle w:val="BodyText"/>
        <w:spacing w:after="0"/>
        <w:rPr>
          <w:color w:val="0070C0"/>
        </w:rPr>
      </w:pPr>
      <w:r w:rsidRPr="00F12A33">
        <w:rPr>
          <w:color w:val="0070C0"/>
        </w:rPr>
        <w:t xml:space="preserve">Various grades of polyethylene </w:t>
      </w:r>
      <w:r w:rsidRPr="00204697">
        <w:rPr>
          <w:color w:val="0070C0"/>
        </w:rPr>
        <w:t>plastics</w:t>
      </w:r>
      <w:r w:rsidRPr="00F12A33">
        <w:rPr>
          <w:color w:val="0070C0"/>
        </w:rPr>
        <w:t xml:space="preserve"> are used in AtoN structures</w:t>
      </w:r>
      <w:r w:rsidR="0031154C">
        <w:rPr>
          <w:color w:val="0070C0"/>
        </w:rPr>
        <w:t xml:space="preserve"> and ancillary facilities</w:t>
      </w:r>
      <w:r w:rsidRPr="00F12A33">
        <w:rPr>
          <w:color w:val="0070C0"/>
        </w:rPr>
        <w:t xml:space="preserve">.  These may be in the form of sheets attached to the boat </w:t>
      </w:r>
      <w:proofErr w:type="spellStart"/>
      <w:r w:rsidRPr="00F12A33">
        <w:rPr>
          <w:color w:val="0070C0"/>
        </w:rPr>
        <w:t>fendering</w:t>
      </w:r>
      <w:proofErr w:type="spellEnd"/>
      <w:r w:rsidRPr="00F12A33">
        <w:rPr>
          <w:color w:val="0070C0"/>
        </w:rPr>
        <w:t xml:space="preserve"> of the structure, polyethylene plastic piles </w:t>
      </w:r>
      <w:r w:rsidRPr="004064B8">
        <w:rPr>
          <w:color w:val="0070C0"/>
        </w:rPr>
        <w:t xml:space="preserve">and </w:t>
      </w:r>
      <w:r w:rsidR="004064B8">
        <w:rPr>
          <w:color w:val="0070C0"/>
        </w:rPr>
        <w:t>plastic</w:t>
      </w:r>
      <w:r w:rsidRPr="004064B8">
        <w:rPr>
          <w:color w:val="0070C0"/>
        </w:rPr>
        <w:t xml:space="preserve"> "lumber," with</w:t>
      </w:r>
      <w:r w:rsidRPr="00F12A33">
        <w:rPr>
          <w:color w:val="0070C0"/>
        </w:rPr>
        <w:t xml:space="preserve"> or without internal reinforcing.  The internal reinforcing is now mostly fibreglass rebar or fibres, though internal steel reinforcing has been used as well.</w:t>
      </w:r>
    </w:p>
    <w:p w14:paraId="02B7BC34" w14:textId="77777777" w:rsidR="003C3FFB" w:rsidRDefault="003C3FFB" w:rsidP="00E60DE3">
      <w:pPr>
        <w:pStyle w:val="BodyText"/>
        <w:rPr>
          <w:color w:val="FF0000"/>
        </w:rPr>
      </w:pPr>
    </w:p>
    <w:p w14:paraId="02A707DA" w14:textId="33FDEC27" w:rsidR="00B76C6A" w:rsidRDefault="00B76C6A" w:rsidP="00B76C6A">
      <w:pPr>
        <w:pStyle w:val="Heading3"/>
        <w:jc w:val="both"/>
        <w:rPr>
          <w:rFonts w:eastAsia="SimSun"/>
          <w:lang w:bidi="hi-IN"/>
        </w:rPr>
      </w:pPr>
      <w:r w:rsidRPr="00B76C6A">
        <w:rPr>
          <w:rFonts w:eastAsia="SimSun"/>
          <w:lang w:bidi="hi-IN"/>
        </w:rPr>
        <w:t>Behavio</w:t>
      </w:r>
      <w:r w:rsidR="007B517B">
        <w:rPr>
          <w:rFonts w:eastAsia="SimSun"/>
          <w:lang w:bidi="hi-IN"/>
        </w:rPr>
        <w:t>u</w:t>
      </w:r>
      <w:r w:rsidRPr="00B76C6A">
        <w:rPr>
          <w:rFonts w:eastAsia="SimSun"/>
          <w:lang w:bidi="hi-IN"/>
        </w:rPr>
        <w:t xml:space="preserve">r and </w:t>
      </w:r>
      <w:r w:rsidR="00807D91">
        <w:rPr>
          <w:rFonts w:eastAsia="SimSun"/>
          <w:lang w:bidi="hi-IN"/>
        </w:rPr>
        <w:t>Risks / Issues</w:t>
      </w:r>
    </w:p>
    <w:p w14:paraId="4ACE5981" w14:textId="05DB33AD" w:rsidR="005A1A28" w:rsidRDefault="00AE715E" w:rsidP="0088018D">
      <w:pPr>
        <w:pStyle w:val="BodyText"/>
        <w:rPr>
          <w:lang w:val="en"/>
        </w:rPr>
      </w:pPr>
      <w:r>
        <w:rPr>
          <w:color w:val="0070C0"/>
        </w:rPr>
        <w:t>Fibre reinforced</w:t>
      </w:r>
      <w:r w:rsidR="00C22770" w:rsidRPr="00C22770">
        <w:rPr>
          <w:color w:val="0070C0"/>
        </w:rPr>
        <w:t xml:space="preserve"> plastics are prone to impact damage, particularly in extremes of hot and cold weather and with ag</w:t>
      </w:r>
      <w:r w:rsidR="005A1A28">
        <w:rPr>
          <w:color w:val="0070C0"/>
        </w:rPr>
        <w:t>e</w:t>
      </w:r>
      <w:r w:rsidR="00C22770" w:rsidRPr="00C22770">
        <w:rPr>
          <w:color w:val="0070C0"/>
        </w:rPr>
        <w:t>in</w:t>
      </w:r>
      <w:r w:rsidR="00C22770">
        <w:rPr>
          <w:color w:val="0070C0"/>
        </w:rPr>
        <w:t>g after prolonged UV exposure.</w:t>
      </w:r>
      <w:r w:rsidR="0088018D">
        <w:rPr>
          <w:color w:val="0070C0"/>
        </w:rPr>
        <w:t xml:space="preserve">  </w:t>
      </w:r>
      <w:r w:rsidR="005A1A28">
        <w:rPr>
          <w:lang w:val="en"/>
        </w:rPr>
        <w:t xml:space="preserve">Damage to </w:t>
      </w:r>
      <w:proofErr w:type="spellStart"/>
      <w:r w:rsidR="005A1A28">
        <w:rPr>
          <w:lang w:val="en"/>
        </w:rPr>
        <w:t>fibre</w:t>
      </w:r>
      <w:proofErr w:type="spellEnd"/>
      <w:r w:rsidR="005A1A28">
        <w:rPr>
          <w:lang w:val="en"/>
        </w:rPr>
        <w:t xml:space="preserve"> reinforced plastics generally manifests itself in one or all of the following ways depending on the severity of the impact or failure:</w:t>
      </w:r>
    </w:p>
    <w:p w14:paraId="58CE44B3" w14:textId="118C273F" w:rsidR="005A1A28" w:rsidRPr="005A1A28" w:rsidRDefault="005A1A28" w:rsidP="005A1A28">
      <w:pPr>
        <w:pStyle w:val="ListParagraph"/>
        <w:numPr>
          <w:ilvl w:val="0"/>
          <w:numId w:val="34"/>
        </w:numPr>
        <w:autoSpaceDE w:val="0"/>
        <w:autoSpaceDN w:val="0"/>
        <w:adjustRightInd w:val="0"/>
        <w:spacing w:before="120"/>
        <w:ind w:left="714" w:hanging="357"/>
        <w:contextualSpacing w:val="0"/>
        <w:jc w:val="both"/>
        <w:rPr>
          <w:lang w:val="en"/>
        </w:rPr>
      </w:pPr>
      <w:r w:rsidRPr="005A1A28">
        <w:rPr>
          <w:lang w:val="en"/>
        </w:rPr>
        <w:t xml:space="preserve">Tear </w:t>
      </w:r>
      <w:r>
        <w:rPr>
          <w:lang w:val="en"/>
        </w:rPr>
        <w:t xml:space="preserve">- </w:t>
      </w:r>
      <w:r w:rsidRPr="005A1A28">
        <w:rPr>
          <w:lang w:val="en"/>
        </w:rPr>
        <w:t>result</w:t>
      </w:r>
      <w:r w:rsidR="0088018D">
        <w:rPr>
          <w:lang w:val="en"/>
        </w:rPr>
        <w:t>ing</w:t>
      </w:r>
      <w:r w:rsidRPr="005A1A28">
        <w:rPr>
          <w:lang w:val="en"/>
        </w:rPr>
        <w:t xml:space="preserve"> when the tensile strength of the composite part has been exceeded and the laminate has failed. This typically results in a fracture which extends completely through the substrate.</w:t>
      </w:r>
    </w:p>
    <w:p w14:paraId="7C2E6416" w14:textId="2E35A55D" w:rsidR="005A1A28" w:rsidRPr="005A1A28" w:rsidRDefault="00364BB9" w:rsidP="005A1A28">
      <w:pPr>
        <w:pStyle w:val="ListParagraph"/>
        <w:numPr>
          <w:ilvl w:val="0"/>
          <w:numId w:val="34"/>
        </w:numPr>
        <w:autoSpaceDE w:val="0"/>
        <w:autoSpaceDN w:val="0"/>
        <w:adjustRightInd w:val="0"/>
        <w:spacing w:before="120"/>
        <w:ind w:left="714" w:hanging="357"/>
        <w:contextualSpacing w:val="0"/>
        <w:jc w:val="both"/>
        <w:rPr>
          <w:lang w:val="en"/>
        </w:rPr>
      </w:pPr>
      <w:r>
        <w:rPr>
          <w:lang w:val="en"/>
        </w:rPr>
        <w:t>Perforation</w:t>
      </w:r>
      <w:r w:rsidR="005A1A28" w:rsidRPr="005A1A28">
        <w:rPr>
          <w:lang w:val="en"/>
        </w:rPr>
        <w:t xml:space="preserve"> or Puncture </w:t>
      </w:r>
      <w:r w:rsidR="005A1A28">
        <w:rPr>
          <w:lang w:val="en"/>
        </w:rPr>
        <w:t>-</w:t>
      </w:r>
      <w:r w:rsidR="005A1A28" w:rsidRPr="005A1A28">
        <w:rPr>
          <w:lang w:val="en"/>
        </w:rPr>
        <w:t xml:space="preserve"> typically result</w:t>
      </w:r>
      <w:r w:rsidR="0088018D">
        <w:rPr>
          <w:lang w:val="en"/>
        </w:rPr>
        <w:t>ing from</w:t>
      </w:r>
      <w:r w:rsidR="005A1A28" w:rsidRPr="005A1A28">
        <w:rPr>
          <w:lang w:val="en"/>
        </w:rPr>
        <w:t xml:space="preserve"> an impact or cutting. Holes and punctures are sometimes limited to surfacing layers or skins. </w:t>
      </w:r>
    </w:p>
    <w:p w14:paraId="1AC290C3" w14:textId="15662D01" w:rsidR="005A1A28" w:rsidRPr="005A1A28" w:rsidRDefault="005A1A28" w:rsidP="005A1A28">
      <w:pPr>
        <w:pStyle w:val="ListParagraph"/>
        <w:numPr>
          <w:ilvl w:val="0"/>
          <w:numId w:val="34"/>
        </w:numPr>
        <w:autoSpaceDE w:val="0"/>
        <w:autoSpaceDN w:val="0"/>
        <w:adjustRightInd w:val="0"/>
        <w:spacing w:before="120"/>
        <w:ind w:left="714" w:hanging="357"/>
        <w:contextualSpacing w:val="0"/>
        <w:jc w:val="both"/>
        <w:rPr>
          <w:lang w:val="en"/>
        </w:rPr>
      </w:pPr>
      <w:r w:rsidRPr="005A1A28">
        <w:rPr>
          <w:lang w:val="en"/>
        </w:rPr>
        <w:t xml:space="preserve">Crushed Core </w:t>
      </w:r>
      <w:r>
        <w:rPr>
          <w:lang w:val="en"/>
        </w:rPr>
        <w:t>-</w:t>
      </w:r>
      <w:r w:rsidRPr="005A1A28">
        <w:rPr>
          <w:lang w:val="en"/>
        </w:rPr>
        <w:t xml:space="preserve"> </w:t>
      </w:r>
      <w:r w:rsidR="0088018D">
        <w:rPr>
          <w:lang w:val="en"/>
        </w:rPr>
        <w:t>applying</w:t>
      </w:r>
      <w:r w:rsidRPr="005A1A28">
        <w:rPr>
          <w:lang w:val="en"/>
        </w:rPr>
        <w:t xml:space="preserve"> to composite parts containing sandwich core materials. It is typically the result of an impact which forces the composite skin of the laminate to deflect</w:t>
      </w:r>
      <w:r>
        <w:rPr>
          <w:lang w:val="en"/>
        </w:rPr>
        <w:t>, b</w:t>
      </w:r>
      <w:r w:rsidRPr="005A1A28">
        <w:rPr>
          <w:lang w:val="en"/>
        </w:rPr>
        <w:t>ut not fail</w:t>
      </w:r>
      <w:r>
        <w:rPr>
          <w:lang w:val="en"/>
        </w:rPr>
        <w:t>, c</w:t>
      </w:r>
      <w:r w:rsidRPr="005A1A28">
        <w:rPr>
          <w:lang w:val="en"/>
        </w:rPr>
        <w:t>ausing the sandwich core material to collapse.</w:t>
      </w:r>
    </w:p>
    <w:p w14:paraId="35384A8E" w14:textId="79CF0DA6" w:rsidR="005A1A28" w:rsidRPr="005A1A28" w:rsidRDefault="005A1A28" w:rsidP="005A1A28">
      <w:pPr>
        <w:pStyle w:val="ListParagraph"/>
        <w:numPr>
          <w:ilvl w:val="0"/>
          <w:numId w:val="34"/>
        </w:numPr>
        <w:autoSpaceDE w:val="0"/>
        <w:autoSpaceDN w:val="0"/>
        <w:adjustRightInd w:val="0"/>
        <w:spacing w:before="120"/>
        <w:ind w:left="714" w:hanging="357"/>
        <w:contextualSpacing w:val="0"/>
        <w:jc w:val="both"/>
        <w:rPr>
          <w:lang w:val="en"/>
        </w:rPr>
      </w:pPr>
      <w:r w:rsidRPr="005A1A28">
        <w:rPr>
          <w:lang w:val="en"/>
        </w:rPr>
        <w:t xml:space="preserve">Delamination </w:t>
      </w:r>
      <w:r>
        <w:rPr>
          <w:lang w:val="en"/>
        </w:rPr>
        <w:t>-</w:t>
      </w:r>
      <w:r w:rsidRPr="005A1A28">
        <w:rPr>
          <w:lang w:val="en"/>
        </w:rPr>
        <w:t xml:space="preserve"> result</w:t>
      </w:r>
      <w:r w:rsidR="0088018D">
        <w:rPr>
          <w:lang w:val="en"/>
        </w:rPr>
        <w:t>ing</w:t>
      </w:r>
      <w:r w:rsidRPr="005A1A28">
        <w:rPr>
          <w:lang w:val="en"/>
        </w:rPr>
        <w:t xml:space="preserve"> in layers of the material separating from each other. It is typically caused by impact or stress between or across the layers</w:t>
      </w:r>
      <w:r w:rsidR="0088018D">
        <w:rPr>
          <w:lang w:val="en"/>
        </w:rPr>
        <w:t>.</w:t>
      </w:r>
    </w:p>
    <w:p w14:paraId="739E8A37" w14:textId="77777777" w:rsidR="0088018D" w:rsidRDefault="0088018D" w:rsidP="0088018D">
      <w:pPr>
        <w:pStyle w:val="BodyText"/>
        <w:spacing w:after="0"/>
        <w:rPr>
          <w:color w:val="0070C0"/>
        </w:rPr>
      </w:pPr>
    </w:p>
    <w:p w14:paraId="21C3E7C1" w14:textId="69809B47" w:rsidR="0088018D" w:rsidRPr="003C7640" w:rsidRDefault="0088018D" w:rsidP="0088018D">
      <w:pPr>
        <w:pStyle w:val="BodyText"/>
        <w:spacing w:after="0"/>
      </w:pPr>
      <w:r w:rsidRPr="00F12A33">
        <w:rPr>
          <w:color w:val="0070C0"/>
        </w:rPr>
        <w:t xml:space="preserve">Weathering and UV can degrade the </w:t>
      </w:r>
      <w:r>
        <w:rPr>
          <w:color w:val="0070C0"/>
        </w:rPr>
        <w:t xml:space="preserve">colour and also the </w:t>
      </w:r>
      <w:r w:rsidRPr="00F12A33">
        <w:rPr>
          <w:color w:val="0070C0"/>
        </w:rPr>
        <w:t xml:space="preserve">surface finish, which can cause splinters to develop and present a hazard for </w:t>
      </w:r>
      <w:r>
        <w:rPr>
          <w:color w:val="0070C0"/>
        </w:rPr>
        <w:t>maintenance</w:t>
      </w:r>
      <w:r w:rsidRPr="00F12A33">
        <w:rPr>
          <w:color w:val="0070C0"/>
        </w:rPr>
        <w:t xml:space="preserve"> personnel.</w:t>
      </w:r>
      <w:r w:rsidR="003C7640">
        <w:rPr>
          <w:color w:val="0070C0"/>
        </w:rPr>
        <w:t xml:space="preserve">  </w:t>
      </w:r>
      <w:r w:rsidR="003C7640" w:rsidRPr="003C7640">
        <w:t xml:space="preserve">Gelcoat is </w:t>
      </w:r>
      <w:r w:rsidR="005B2B38">
        <w:t xml:space="preserve">the </w:t>
      </w:r>
      <w:r w:rsidR="003C7640">
        <w:t xml:space="preserve">outer surface layer on </w:t>
      </w:r>
      <w:r w:rsidR="003C7640" w:rsidRPr="003C7640">
        <w:t xml:space="preserve">fibre reinforced plastics and is fairly durable, but it can become dull or faded as it weathers. </w:t>
      </w:r>
      <w:r w:rsidR="003C7640">
        <w:t xml:space="preserve"> </w:t>
      </w:r>
      <w:r w:rsidR="003C7640" w:rsidRPr="003C7640">
        <w:t xml:space="preserve">Sunlight and air combine to oxidize the gelcoat surface, fading it and making the surface </w:t>
      </w:r>
      <w:r w:rsidR="003C7640">
        <w:t>dull.</w:t>
      </w:r>
    </w:p>
    <w:p w14:paraId="1ACC14A7" w14:textId="77777777" w:rsidR="0088018D" w:rsidRDefault="0088018D" w:rsidP="0088018D">
      <w:pPr>
        <w:pStyle w:val="BodyText"/>
        <w:spacing w:after="0"/>
        <w:rPr>
          <w:color w:val="0070C0"/>
        </w:rPr>
      </w:pPr>
    </w:p>
    <w:p w14:paraId="105AAD83" w14:textId="77777777" w:rsidR="00807D91" w:rsidRDefault="00807D91" w:rsidP="0088018D">
      <w:pPr>
        <w:pStyle w:val="Heading3"/>
        <w:spacing w:before="0"/>
        <w:jc w:val="both"/>
        <w:rPr>
          <w:rFonts w:eastAsia="SimSun"/>
          <w:lang w:bidi="hi-IN"/>
        </w:rPr>
      </w:pPr>
      <w:r>
        <w:rPr>
          <w:rFonts w:eastAsia="SimSun"/>
          <w:lang w:bidi="hi-IN"/>
        </w:rPr>
        <w:lastRenderedPageBreak/>
        <w:t>Preventive</w:t>
      </w:r>
      <w:r w:rsidRPr="0040422E">
        <w:rPr>
          <w:rFonts w:eastAsia="SimSun"/>
          <w:lang w:bidi="hi-IN"/>
        </w:rPr>
        <w:t xml:space="preserve"> </w:t>
      </w:r>
      <w:r>
        <w:rPr>
          <w:rFonts w:eastAsia="SimSun"/>
          <w:lang w:bidi="hi-IN"/>
        </w:rPr>
        <w:t>Maintenance</w:t>
      </w:r>
    </w:p>
    <w:p w14:paraId="10EB6C16" w14:textId="1621E4C5" w:rsidR="005B2B38" w:rsidRPr="005B2B38" w:rsidRDefault="003C7640" w:rsidP="005B2B38">
      <w:pPr>
        <w:autoSpaceDE w:val="0"/>
        <w:autoSpaceDN w:val="0"/>
        <w:adjustRightInd w:val="0"/>
        <w:jc w:val="both"/>
        <w:rPr>
          <w:lang w:val="en"/>
        </w:rPr>
      </w:pPr>
      <w:r>
        <w:rPr>
          <w:lang w:val="en"/>
        </w:rPr>
        <w:t xml:space="preserve">GRP structures require little or no maintenance.  </w:t>
      </w:r>
      <w:r w:rsidR="00364BB9">
        <w:rPr>
          <w:lang w:val="en"/>
        </w:rPr>
        <w:t xml:space="preserve">A </w:t>
      </w:r>
      <w:proofErr w:type="spellStart"/>
      <w:r w:rsidR="00364BB9">
        <w:rPr>
          <w:lang w:val="en"/>
        </w:rPr>
        <w:t>fibreglass</w:t>
      </w:r>
      <w:proofErr w:type="spellEnd"/>
      <w:r w:rsidR="00364BB9">
        <w:rPr>
          <w:lang w:val="en"/>
        </w:rPr>
        <w:t xml:space="preserve"> sealer can be used to restore the dull or faded surface condition.  The</w:t>
      </w:r>
      <w:r w:rsidR="005B2B38" w:rsidRPr="005B2B38">
        <w:rPr>
          <w:lang w:val="en"/>
        </w:rPr>
        <w:t xml:space="preserve"> </w:t>
      </w:r>
      <w:hyperlink r:id="rId17" w:history="1">
        <w:r w:rsidR="006E126E" w:rsidRPr="006E126E">
          <w:rPr>
            <w:lang w:val="en"/>
          </w:rPr>
          <w:t xml:space="preserve"> </w:t>
        </w:r>
        <w:proofErr w:type="spellStart"/>
        <w:r w:rsidR="006E126E">
          <w:rPr>
            <w:lang w:val="en"/>
          </w:rPr>
          <w:t>fibreglass</w:t>
        </w:r>
        <w:proofErr w:type="spellEnd"/>
        <w:r w:rsidR="006E126E">
          <w:rPr>
            <w:lang w:val="en"/>
          </w:rPr>
          <w:t xml:space="preserve"> </w:t>
        </w:r>
        <w:r w:rsidR="005B2B38" w:rsidRPr="005B2B38">
          <w:rPr>
            <w:lang w:val="en"/>
          </w:rPr>
          <w:t>sealer</w:t>
        </w:r>
      </w:hyperlink>
      <w:r w:rsidR="005B2B38" w:rsidRPr="005B2B38">
        <w:rPr>
          <w:lang w:val="en"/>
        </w:rPr>
        <w:t xml:space="preserve"> penetrates into the gelcoat surface, filling in the microscopic holes and crevices to prevent future oxidation. The sealer provides a barrier between the environment and the gelcoat, cutting off the chemical r</w:t>
      </w:r>
      <w:r w:rsidR="00364BB9">
        <w:rPr>
          <w:lang w:val="en"/>
        </w:rPr>
        <w:t>eaction which creates oxidation</w:t>
      </w:r>
      <w:r w:rsidR="005B2B38" w:rsidRPr="005B2B38">
        <w:rPr>
          <w:lang w:val="en"/>
        </w:rPr>
        <w:t xml:space="preserve">. </w:t>
      </w:r>
    </w:p>
    <w:p w14:paraId="10FA7A29" w14:textId="77777777" w:rsidR="00EC0251" w:rsidRPr="00C22770" w:rsidRDefault="00EC0251" w:rsidP="00C22770">
      <w:pPr>
        <w:pStyle w:val="BodyTextFirstIndent2"/>
        <w:rPr>
          <w:rFonts w:eastAsia="SimSun"/>
          <w:lang w:eastAsia="de-DE" w:bidi="hi-IN"/>
        </w:rPr>
      </w:pPr>
    </w:p>
    <w:p w14:paraId="52D734D3" w14:textId="2114744B" w:rsidR="00B76C6A" w:rsidRPr="00B76C6A" w:rsidRDefault="00807D91" w:rsidP="00B76C6A">
      <w:pPr>
        <w:pStyle w:val="Heading3"/>
        <w:jc w:val="both"/>
        <w:rPr>
          <w:rFonts w:eastAsia="SimSun"/>
          <w:lang w:bidi="hi-IN"/>
        </w:rPr>
      </w:pPr>
      <w:r>
        <w:rPr>
          <w:rFonts w:eastAsia="SimSun"/>
          <w:lang w:bidi="hi-IN"/>
        </w:rPr>
        <w:t>Condition Assessment</w:t>
      </w:r>
    </w:p>
    <w:p w14:paraId="1C0D9F06" w14:textId="57DDA734" w:rsidR="00334E01" w:rsidRDefault="00C22770" w:rsidP="00073A8E">
      <w:pPr>
        <w:pStyle w:val="BodyText"/>
        <w:spacing w:after="0"/>
        <w:rPr>
          <w:color w:val="0070C0"/>
        </w:rPr>
      </w:pPr>
      <w:r w:rsidRPr="00F12A33">
        <w:rPr>
          <w:color w:val="0070C0"/>
        </w:rPr>
        <w:t xml:space="preserve">Check for broken </w:t>
      </w:r>
      <w:r>
        <w:rPr>
          <w:color w:val="0070C0"/>
        </w:rPr>
        <w:t xml:space="preserve">or damaged </w:t>
      </w:r>
      <w:r w:rsidR="00334E01">
        <w:rPr>
          <w:color w:val="0070C0"/>
        </w:rPr>
        <w:t>members</w:t>
      </w:r>
      <w:r w:rsidR="009441A2">
        <w:rPr>
          <w:color w:val="0070C0"/>
        </w:rPr>
        <w:t xml:space="preserve"> and components</w:t>
      </w:r>
      <w:r w:rsidR="00334E01">
        <w:rPr>
          <w:color w:val="0070C0"/>
        </w:rPr>
        <w:t>.</w:t>
      </w:r>
    </w:p>
    <w:p w14:paraId="2DD81D0D" w14:textId="77777777" w:rsidR="00334E01" w:rsidRDefault="00334E01" w:rsidP="00073A8E">
      <w:pPr>
        <w:pStyle w:val="BodyText"/>
        <w:spacing w:after="0"/>
        <w:rPr>
          <w:color w:val="0070C0"/>
        </w:rPr>
      </w:pPr>
    </w:p>
    <w:p w14:paraId="0EF57344" w14:textId="519A771B" w:rsidR="00073A8E" w:rsidRDefault="00C22770" w:rsidP="00073A8E">
      <w:pPr>
        <w:pStyle w:val="BodyText"/>
        <w:spacing w:after="0"/>
        <w:rPr>
          <w:color w:val="0070C0"/>
        </w:rPr>
      </w:pPr>
      <w:r w:rsidRPr="00F12A33">
        <w:rPr>
          <w:color w:val="0070C0"/>
        </w:rPr>
        <w:t>Check for loose connections.  GRP members are usually connected together using stainless steel bolt</w:t>
      </w:r>
      <w:r w:rsidR="00073A8E">
        <w:rPr>
          <w:color w:val="0070C0"/>
        </w:rPr>
        <w:t>s, which can loosen over time.</w:t>
      </w:r>
    </w:p>
    <w:p w14:paraId="1BD1DEC1" w14:textId="77777777" w:rsidR="00073A8E" w:rsidRDefault="00073A8E" w:rsidP="00073A8E">
      <w:pPr>
        <w:pStyle w:val="BodyText"/>
        <w:spacing w:after="0"/>
        <w:rPr>
          <w:color w:val="0070C0"/>
        </w:rPr>
      </w:pPr>
    </w:p>
    <w:p w14:paraId="6FA05167" w14:textId="7E86BAC5" w:rsidR="00C22770" w:rsidRDefault="00C22770" w:rsidP="00073A8E">
      <w:pPr>
        <w:pStyle w:val="BodyText"/>
        <w:spacing w:after="0"/>
        <w:rPr>
          <w:color w:val="0070C0"/>
        </w:rPr>
      </w:pPr>
      <w:r w:rsidRPr="00F12A33">
        <w:rPr>
          <w:color w:val="0070C0"/>
        </w:rPr>
        <w:t>Check for damage to the surface finish.  Check for cracking</w:t>
      </w:r>
      <w:r w:rsidR="00073A8E">
        <w:rPr>
          <w:color w:val="0070C0"/>
        </w:rPr>
        <w:t>, tears and perforations</w:t>
      </w:r>
      <w:r w:rsidRPr="00F12A33">
        <w:rPr>
          <w:color w:val="0070C0"/>
        </w:rPr>
        <w:t>.  This can result from the manufacturing process itself, by corrosion of embedded reinforcing steel</w:t>
      </w:r>
      <w:r w:rsidR="00073A8E">
        <w:rPr>
          <w:color w:val="0070C0"/>
        </w:rPr>
        <w:t xml:space="preserve"> or as a result of an impact.</w:t>
      </w:r>
    </w:p>
    <w:p w14:paraId="7537E893" w14:textId="77777777" w:rsidR="00073A8E" w:rsidRDefault="00073A8E" w:rsidP="00073A8E">
      <w:pPr>
        <w:pStyle w:val="BodyText"/>
        <w:spacing w:after="0"/>
        <w:rPr>
          <w:color w:val="0070C0"/>
        </w:rPr>
      </w:pPr>
    </w:p>
    <w:p w14:paraId="2CBDE2A1" w14:textId="12B93671" w:rsidR="00073A8E" w:rsidRDefault="00073A8E" w:rsidP="00073A8E">
      <w:pPr>
        <w:pStyle w:val="BodyText"/>
        <w:spacing w:after="0"/>
        <w:rPr>
          <w:color w:val="0070C0"/>
        </w:rPr>
      </w:pPr>
      <w:r>
        <w:rPr>
          <w:color w:val="0070C0"/>
        </w:rPr>
        <w:t xml:space="preserve">Check the </w:t>
      </w:r>
      <w:r w:rsidR="00AB786D">
        <w:rPr>
          <w:color w:val="0070C0"/>
        </w:rPr>
        <w:t>surface</w:t>
      </w:r>
      <w:r>
        <w:rPr>
          <w:color w:val="0070C0"/>
        </w:rPr>
        <w:t xml:space="preserve"> colour</w:t>
      </w:r>
      <w:r w:rsidR="00AB786D">
        <w:rPr>
          <w:color w:val="0070C0"/>
        </w:rPr>
        <w:t xml:space="preserve"> for degradation and fading.</w:t>
      </w:r>
    </w:p>
    <w:p w14:paraId="666A51E8" w14:textId="77777777" w:rsidR="00AB786D" w:rsidRDefault="00AB786D" w:rsidP="00073A8E">
      <w:pPr>
        <w:pStyle w:val="BodyText"/>
        <w:spacing w:after="0"/>
        <w:rPr>
          <w:color w:val="0070C0"/>
        </w:rPr>
      </w:pPr>
    </w:p>
    <w:p w14:paraId="2972840F" w14:textId="23B11E45" w:rsidR="00B76C6A" w:rsidRDefault="00807D91" w:rsidP="00B76C6A">
      <w:pPr>
        <w:pStyle w:val="Heading3"/>
        <w:jc w:val="both"/>
        <w:rPr>
          <w:rFonts w:eastAsia="SimSun"/>
          <w:lang w:bidi="hi-IN"/>
        </w:rPr>
      </w:pPr>
      <w:r>
        <w:rPr>
          <w:rFonts w:eastAsia="SimSun"/>
          <w:lang w:bidi="hi-IN"/>
        </w:rPr>
        <w:t>Repair Techniques</w:t>
      </w:r>
    </w:p>
    <w:p w14:paraId="716E61A1" w14:textId="77777777" w:rsidR="00FD5C3A" w:rsidRDefault="00A25358" w:rsidP="00FD5C3A">
      <w:pPr>
        <w:pStyle w:val="BodyText"/>
        <w:spacing w:after="0"/>
        <w:rPr>
          <w:color w:val="0070C0"/>
        </w:rPr>
      </w:pPr>
      <w:r w:rsidRPr="00F12A33">
        <w:rPr>
          <w:color w:val="0070C0"/>
        </w:rPr>
        <w:t xml:space="preserve">Repair of fibreglass structures in remote locations may be undertaken using polyester, vinyl ester, or epoxy resin systems.  Epoxy repairs are more robust and exothermic in nature, and epoxy repairs must be coated to prevent UV damage to the repaired area.  </w:t>
      </w:r>
    </w:p>
    <w:p w14:paraId="28788DF5" w14:textId="77777777" w:rsidR="00FD5C3A" w:rsidRDefault="00FD5C3A" w:rsidP="00FD5C3A">
      <w:pPr>
        <w:pStyle w:val="BodyText"/>
        <w:spacing w:after="0"/>
        <w:rPr>
          <w:color w:val="0070C0"/>
        </w:rPr>
      </w:pPr>
    </w:p>
    <w:p w14:paraId="623B1B2E" w14:textId="32A4609D" w:rsidR="00A25358" w:rsidRPr="00F12A33" w:rsidRDefault="00A25358" w:rsidP="00FD5C3A">
      <w:pPr>
        <w:pStyle w:val="BodyText"/>
        <w:spacing w:after="0"/>
        <w:rPr>
          <w:color w:val="0070C0"/>
        </w:rPr>
      </w:pPr>
      <w:r w:rsidRPr="00F12A33">
        <w:rPr>
          <w:color w:val="0070C0"/>
        </w:rPr>
        <w:t>Delamination of foam cores to the laminate can be repaired by pouring epoxy resin into the void between the core and skin laminate.  Care should be taken in repair of mixed resin systems.  Epoxy resins will bond over vinyl ester and polyester resins.  Polyester and vinyl ester resins may not cure over epoxy repairs.</w:t>
      </w:r>
    </w:p>
    <w:p w14:paraId="33EACA5E" w14:textId="77777777" w:rsidR="00FD5C3A" w:rsidRDefault="00FD5C3A" w:rsidP="00FD5C3A">
      <w:pPr>
        <w:pStyle w:val="BodyText"/>
        <w:spacing w:after="0"/>
        <w:rPr>
          <w:color w:val="0070C0"/>
        </w:rPr>
      </w:pPr>
    </w:p>
    <w:p w14:paraId="108E8FCD" w14:textId="7C06BC3E" w:rsidR="00A25358" w:rsidRDefault="00A25358" w:rsidP="00FD5C3A">
      <w:pPr>
        <w:pStyle w:val="BodyText"/>
        <w:spacing w:after="0"/>
        <w:rPr>
          <w:rFonts w:eastAsia="SimSun"/>
          <w:lang w:bidi="hi-IN"/>
        </w:rPr>
      </w:pPr>
      <w:r w:rsidRPr="00F12A33">
        <w:rPr>
          <w:color w:val="0070C0"/>
        </w:rPr>
        <w:t>Structurally weak areas, such as the corners of door or hatch openings in GRP towers, should be repaired to the original thickness and strength.  Any cracks in the laminate should be removed prior to repair with GRP mat and resin.  Minor damage to the gelcoat can be repaired by grinding away the damaged area then recoating with gelcoat.</w:t>
      </w:r>
    </w:p>
    <w:p w14:paraId="3810EDAE" w14:textId="77777777" w:rsidR="0040422E" w:rsidRDefault="0040422E" w:rsidP="00395EBE"/>
    <w:p w14:paraId="42A958A7" w14:textId="32964A02" w:rsidR="00CA72DD" w:rsidRDefault="00C93F25" w:rsidP="00C93F25">
      <w:pPr>
        <w:jc w:val="both"/>
      </w:pPr>
      <w:r>
        <w:t>Manufacturer’s instructions should be followed to ensure correct surface preparation and application of the repair elements.</w:t>
      </w:r>
    </w:p>
    <w:p w14:paraId="13A83607" w14:textId="77777777" w:rsidR="00CA72DD" w:rsidRDefault="00CA72DD" w:rsidP="00395EBE"/>
    <w:p w14:paraId="74EA916A" w14:textId="77777777" w:rsidR="00CA72DD" w:rsidRDefault="00CA72DD" w:rsidP="00CA72DD">
      <w:pPr>
        <w:jc w:val="center"/>
        <w:rPr>
          <w:b/>
          <w:highlight w:val="yellow"/>
        </w:rPr>
      </w:pPr>
    </w:p>
    <w:p w14:paraId="372D57A7" w14:textId="2087B802" w:rsidR="00CA72DD" w:rsidRPr="00CA72DD" w:rsidRDefault="00CA72DD" w:rsidP="00CA72DD">
      <w:pPr>
        <w:jc w:val="center"/>
        <w:rPr>
          <w:b/>
          <w:color w:val="FF0000"/>
          <w:sz w:val="24"/>
        </w:rPr>
      </w:pPr>
      <w:r w:rsidRPr="00CA72DD">
        <w:rPr>
          <w:b/>
          <w:color w:val="FF0000"/>
          <w:sz w:val="24"/>
          <w:highlight w:val="yellow"/>
        </w:rPr>
        <w:t>&lt;&lt;</w:t>
      </w:r>
      <w:proofErr w:type="gramStart"/>
      <w:r w:rsidRPr="00CA72DD">
        <w:rPr>
          <w:b/>
          <w:color w:val="FF0000"/>
          <w:sz w:val="24"/>
          <w:highlight w:val="yellow"/>
        </w:rPr>
        <w:t>&lt;  ENG4</w:t>
      </w:r>
      <w:proofErr w:type="gramEnd"/>
      <w:r w:rsidRPr="00CA72DD">
        <w:rPr>
          <w:b/>
          <w:color w:val="FF0000"/>
          <w:sz w:val="24"/>
          <w:highlight w:val="yellow"/>
        </w:rPr>
        <w:t xml:space="preserve"> WORK ON MATERIALS TO DATE  -  14</w:t>
      </w:r>
      <w:r w:rsidRPr="00CA72DD">
        <w:rPr>
          <w:b/>
          <w:color w:val="FF0000"/>
          <w:sz w:val="24"/>
          <w:highlight w:val="yellow"/>
          <w:vertAlign w:val="superscript"/>
        </w:rPr>
        <w:t>th</w:t>
      </w:r>
      <w:r w:rsidRPr="00CA72DD">
        <w:rPr>
          <w:b/>
          <w:color w:val="FF0000"/>
          <w:sz w:val="24"/>
          <w:highlight w:val="yellow"/>
        </w:rPr>
        <w:t xml:space="preserve"> April 2016  &gt;&gt;&gt;</w:t>
      </w:r>
    </w:p>
    <w:p w14:paraId="75BAC76C" w14:textId="77777777" w:rsidR="00CA72DD" w:rsidRDefault="00CA72DD" w:rsidP="00395EBE"/>
    <w:p w14:paraId="19816263" w14:textId="77777777" w:rsidR="00CA72DD" w:rsidRDefault="00CA72DD" w:rsidP="00395EBE"/>
    <w:p w14:paraId="4BF6EB3B" w14:textId="77777777" w:rsidR="00B76C6A" w:rsidRPr="00B76C6A" w:rsidRDefault="00B76C6A" w:rsidP="00B76C6A">
      <w:pPr>
        <w:pStyle w:val="Heading2"/>
        <w:jc w:val="both"/>
        <w:rPr>
          <w:rFonts w:eastAsia="SimSun"/>
          <w:lang w:val="en-US" w:eastAsia="zh-CN" w:bidi="hi-IN"/>
        </w:rPr>
      </w:pPr>
      <w:r w:rsidRPr="00B76C6A">
        <w:rPr>
          <w:rFonts w:eastAsia="SimSun"/>
          <w:lang w:val="en-US" w:eastAsia="zh-CN" w:bidi="hi-IN"/>
        </w:rPr>
        <w:t>Ferrous Metal</w:t>
      </w:r>
    </w:p>
    <w:p w14:paraId="7114AE28" w14:textId="77777777" w:rsidR="00B76C6A" w:rsidRDefault="00B76C6A" w:rsidP="00B76C6A">
      <w:pPr>
        <w:pStyle w:val="Heading3"/>
        <w:jc w:val="both"/>
        <w:rPr>
          <w:rFonts w:eastAsia="SimSun"/>
          <w:lang w:bidi="hi-IN"/>
        </w:rPr>
      </w:pPr>
      <w:r w:rsidRPr="00B76C6A">
        <w:rPr>
          <w:rFonts w:eastAsia="SimSun"/>
          <w:lang w:bidi="hi-IN"/>
        </w:rPr>
        <w:t>Material description and properties</w:t>
      </w:r>
    </w:p>
    <w:p w14:paraId="3895B073" w14:textId="6CDDE20C" w:rsidR="00F474C2" w:rsidRDefault="008E1143" w:rsidP="00F474C2">
      <w:pPr>
        <w:pStyle w:val="BodyText"/>
      </w:pPr>
      <w:r>
        <w:t>F</w:t>
      </w:r>
      <w:r w:rsidR="00F474C2">
        <w:t>errous metal (</w:t>
      </w:r>
      <w:r w:rsidR="00F474C2" w:rsidRPr="00F474C2">
        <w:t>iron</w:t>
      </w:r>
      <w:r w:rsidR="00F474C2">
        <w:t>)</w:t>
      </w:r>
      <w:r w:rsidR="00F474C2" w:rsidRPr="00F474C2">
        <w:t xml:space="preserve"> was </w:t>
      </w:r>
      <w:r>
        <w:t>a</w:t>
      </w:r>
      <w:r w:rsidR="00F474C2" w:rsidRPr="00F474C2">
        <w:t xml:space="preserve"> common lighthouse construction material.</w:t>
      </w:r>
      <w:r w:rsidR="00F474C2">
        <w:t xml:space="preserve">  </w:t>
      </w:r>
      <w:r w:rsidR="00F474C2" w:rsidRPr="00F474C2">
        <w:t>For lighthouse construction, iron was used</w:t>
      </w:r>
      <w:r w:rsidR="00F474C2">
        <w:t xml:space="preserve"> </w:t>
      </w:r>
      <w:r w:rsidR="00F474C2" w:rsidRPr="00F474C2">
        <w:t>in a variety of its commercially</w:t>
      </w:r>
      <w:r w:rsidR="00F474C2">
        <w:t xml:space="preserve"> </w:t>
      </w:r>
      <w:r w:rsidR="00F474C2" w:rsidRPr="00F474C2">
        <w:t>manufactured alloys: wrought iron, cast</w:t>
      </w:r>
      <w:r w:rsidR="00F474C2">
        <w:t xml:space="preserve"> </w:t>
      </w:r>
      <w:r w:rsidR="00F474C2" w:rsidRPr="00F474C2">
        <w:t>iron, steel, galvanized iron and steel, and</w:t>
      </w:r>
      <w:r w:rsidR="00F474C2">
        <w:t xml:space="preserve"> </w:t>
      </w:r>
      <w:r w:rsidR="00F474C2" w:rsidRPr="00F474C2">
        <w:t>stainless steel.</w:t>
      </w:r>
      <w:r w:rsidR="00F474C2">
        <w:t xml:space="preserve"> </w:t>
      </w:r>
      <w:r w:rsidR="00F474C2" w:rsidRPr="00F474C2">
        <w:t xml:space="preserve"> In lighthouses the</w:t>
      </w:r>
      <w:r w:rsidR="00F474C2">
        <w:t xml:space="preserve"> </w:t>
      </w:r>
      <w:r w:rsidR="00F474C2" w:rsidRPr="00F474C2">
        <w:t>most widely used alloy was cast iron.</w:t>
      </w:r>
    </w:p>
    <w:p w14:paraId="619EF5E1" w14:textId="2F6A8251" w:rsidR="00F474C2" w:rsidRPr="00F474C2" w:rsidRDefault="00F474C2" w:rsidP="00F474C2">
      <w:pPr>
        <w:pStyle w:val="BodyText"/>
      </w:pPr>
      <w:r w:rsidRPr="00F474C2">
        <w:t>Iron was also used for the production of</w:t>
      </w:r>
      <w:r>
        <w:t xml:space="preserve"> </w:t>
      </w:r>
      <w:r w:rsidRPr="00F474C2">
        <w:t xml:space="preserve">architectural features such as </w:t>
      </w:r>
      <w:r>
        <w:t xml:space="preserve">balcony </w:t>
      </w:r>
      <w:r w:rsidRPr="00F474C2">
        <w:t>brackets and prefabricated lantern</w:t>
      </w:r>
      <w:r>
        <w:t xml:space="preserve"> </w:t>
      </w:r>
      <w:r w:rsidRPr="00F474C2">
        <w:t>components.</w:t>
      </w:r>
      <w:r>
        <w:t xml:space="preserve"> </w:t>
      </w:r>
      <w:r w:rsidRPr="00F474C2">
        <w:t xml:space="preserve"> Other iron alloys such as steel,</w:t>
      </w:r>
      <w:r>
        <w:t xml:space="preserve"> </w:t>
      </w:r>
      <w:r w:rsidRPr="00F474C2">
        <w:t xml:space="preserve">galvanized iron </w:t>
      </w:r>
      <w:r w:rsidRPr="00F474C2">
        <w:lastRenderedPageBreak/>
        <w:t>and steel, and stainless steel</w:t>
      </w:r>
      <w:r>
        <w:t xml:space="preserve"> </w:t>
      </w:r>
      <w:r w:rsidRPr="00F474C2">
        <w:t>are mostly found in modern additions such</w:t>
      </w:r>
      <w:r>
        <w:t xml:space="preserve"> </w:t>
      </w:r>
      <w:r w:rsidRPr="00F474C2">
        <w:t>as handrails, equipment brackets, security</w:t>
      </w:r>
      <w:r>
        <w:t xml:space="preserve"> </w:t>
      </w:r>
      <w:r w:rsidRPr="00F474C2">
        <w:t>doors, etc.</w:t>
      </w:r>
    </w:p>
    <w:p w14:paraId="78682AED" w14:textId="4F43CB2B" w:rsidR="00C22770" w:rsidRPr="00C22770" w:rsidRDefault="00C22770" w:rsidP="00C22770">
      <w:pPr>
        <w:pStyle w:val="BodyText"/>
        <w:rPr>
          <w:rFonts w:eastAsia="SimSun"/>
          <w:lang w:eastAsia="de-DE" w:bidi="hi-IN"/>
        </w:rPr>
      </w:pPr>
      <w:r w:rsidRPr="000E231D">
        <w:rPr>
          <w:color w:val="0070C0"/>
        </w:rPr>
        <w:t xml:space="preserve">Steel is used in the construction of AtoN structures due to ease of connection, fabrication, and splicing, ductile behaviour, and the ability to drive steel piles through hard soil.  </w:t>
      </w:r>
    </w:p>
    <w:p w14:paraId="5BCCA27E" w14:textId="77777777" w:rsidR="00927308" w:rsidRPr="00927308" w:rsidRDefault="00927308" w:rsidP="00927308">
      <w:pPr>
        <w:pStyle w:val="Heading1"/>
        <w:numPr>
          <w:ilvl w:val="0"/>
          <w:numId w:val="0"/>
        </w:numPr>
        <w:ind w:left="992"/>
        <w:rPr>
          <w:color w:val="FF0000"/>
          <w:sz w:val="27"/>
          <w:szCs w:val="27"/>
        </w:rPr>
      </w:pPr>
      <w:bookmarkStart w:id="4" w:name="_Toc111975375"/>
      <w:r w:rsidRPr="00927308">
        <w:rPr>
          <w:color w:val="FF0000"/>
          <w:sz w:val="27"/>
          <w:szCs w:val="27"/>
          <w:highlight w:val="yellow"/>
        </w:rPr>
        <w:t>CAST IRON CONSTRUCTION (14)*</w:t>
      </w:r>
      <w:bookmarkEnd w:id="4"/>
    </w:p>
    <w:p w14:paraId="548290BE" w14:textId="77777777" w:rsidR="00927308" w:rsidRPr="00927308" w:rsidRDefault="00927308" w:rsidP="00927308">
      <w:pPr>
        <w:pStyle w:val="BodyText"/>
        <w:rPr>
          <w:color w:val="FF0000"/>
        </w:rPr>
      </w:pPr>
      <w:r w:rsidRPr="00927308">
        <w:rPr>
          <w:color w:val="FF0000"/>
        </w:rPr>
        <w:t>There are ten lighthouses built in Germany about 90 years ago from grey cast iron elements bolted together. This was once a common lighthouse construction method when lighthouses were shipped abroad from Europe in component from.</w:t>
      </w:r>
    </w:p>
    <w:p w14:paraId="2FF7A21D" w14:textId="77777777" w:rsidR="00927308" w:rsidRPr="00927308" w:rsidRDefault="00927308" w:rsidP="00927308">
      <w:pPr>
        <w:pStyle w:val="BodyText"/>
        <w:rPr>
          <w:color w:val="FF0000"/>
        </w:rPr>
      </w:pPr>
      <w:r w:rsidRPr="00927308">
        <w:rPr>
          <w:color w:val="FF0000"/>
        </w:rPr>
        <w:t xml:space="preserve">In the German service the outside is painted about every 15 years, not for protection, but as a </w:t>
      </w:r>
      <w:proofErr w:type="spellStart"/>
      <w:r w:rsidRPr="00927308">
        <w:rPr>
          <w:color w:val="FF0000"/>
        </w:rPr>
        <w:t>daymark</w:t>
      </w:r>
      <w:proofErr w:type="spellEnd"/>
      <w:r w:rsidRPr="00927308">
        <w:rPr>
          <w:color w:val="FF0000"/>
        </w:rPr>
        <w:t>. Otherwise they do not demand any maintenance. Several cast iron lighthouses have never been painted inside and still do not rust. The cast iron is not prone to corrosion, thanks to its high carbon content, see analysis below. According to present day classification in the German DIN 1691 standard, the material is called flake graphite cast iron, and the material code number is 0.6015.</w:t>
      </w:r>
    </w:p>
    <w:p w14:paraId="4A130B40" w14:textId="77777777" w:rsidR="00927308" w:rsidRPr="00927308" w:rsidRDefault="00927308" w:rsidP="00927308">
      <w:pPr>
        <w:pStyle w:val="BodyText"/>
        <w:rPr>
          <w:color w:val="FF0000"/>
        </w:rPr>
      </w:pPr>
      <w:r w:rsidRPr="00927308">
        <w:rPr>
          <w:color w:val="FF0000"/>
        </w:rPr>
        <w:t>Like other metal structures, cast iron lighthouses tend to condense humidity inside. This can be corrected by natural ventilation or, in the case of unattended lighthouses, by dehumidifiers if suitable power is available.</w:t>
      </w:r>
    </w:p>
    <w:p w14:paraId="57A3727C" w14:textId="77777777" w:rsidR="00927308" w:rsidRPr="00927308" w:rsidRDefault="00927308" w:rsidP="00927308">
      <w:pPr>
        <w:pStyle w:val="BodyText"/>
        <w:rPr>
          <w:color w:val="FF0000"/>
        </w:rPr>
      </w:pPr>
      <w:r w:rsidRPr="00927308">
        <w:rPr>
          <w:color w:val="FF0000"/>
        </w:rPr>
        <w:t>Fabrication cost was kept low by using the same moulds to cast elements for a number of lighthouse varying only in height.</w:t>
      </w:r>
    </w:p>
    <w:p w14:paraId="346BEFE4" w14:textId="77777777" w:rsidR="00927308" w:rsidRPr="00927308" w:rsidRDefault="00927308" w:rsidP="00927308">
      <w:pPr>
        <w:pStyle w:val="BodyText"/>
        <w:jc w:val="center"/>
        <w:rPr>
          <w:color w:val="FF0000"/>
        </w:rPr>
      </w:pPr>
      <w:r w:rsidRPr="00927308">
        <w:rPr>
          <w:color w:val="FF0000"/>
        </w:rPr>
        <w:t>Cast Iron Chemical Analysis of Six Samples (Two Lighthouses), Average:</w:t>
      </w:r>
    </w:p>
    <w:p w14:paraId="2BDEC66F" w14:textId="166AD593" w:rsidR="00927308" w:rsidRPr="00927308" w:rsidRDefault="00927308" w:rsidP="00927308">
      <w:pPr>
        <w:tabs>
          <w:tab w:val="left" w:pos="8640"/>
        </w:tabs>
        <w:ind w:left="540" w:right="-334" w:firstLine="525"/>
        <w:rPr>
          <w:color w:val="FF0000"/>
          <w:sz w:val="23"/>
          <w:szCs w:val="23"/>
        </w:rPr>
      </w:pPr>
      <w:r w:rsidRPr="00927308">
        <w:rPr>
          <w:noProof/>
          <w:color w:val="FF0000"/>
          <w:sz w:val="23"/>
          <w:szCs w:val="23"/>
          <w:lang w:val="en-IE" w:eastAsia="en-IE"/>
        </w:rPr>
        <w:drawing>
          <wp:inline distT="0" distB="0" distL="0" distR="0" wp14:anchorId="12BF9BE7" wp14:editId="7866AF95">
            <wp:extent cx="3048000" cy="1571625"/>
            <wp:effectExtent l="0" t="0" r="0" b="9525"/>
            <wp:docPr id="9" name="Picture 9" descr="指南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指南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48000" cy="1571625"/>
                    </a:xfrm>
                    <a:prstGeom prst="rect">
                      <a:avLst/>
                    </a:prstGeom>
                    <a:noFill/>
                    <a:ln>
                      <a:noFill/>
                    </a:ln>
                  </pic:spPr>
                </pic:pic>
              </a:graphicData>
            </a:graphic>
          </wp:inline>
        </w:drawing>
      </w:r>
    </w:p>
    <w:p w14:paraId="700C805F" w14:textId="77777777" w:rsidR="00927308" w:rsidRDefault="00927308" w:rsidP="00927308">
      <w:pPr>
        <w:pStyle w:val="BodyTextFirstIndent2"/>
        <w:rPr>
          <w:rFonts w:eastAsia="SimSun"/>
          <w:color w:val="FF0000"/>
          <w:lang w:eastAsia="de-DE" w:bidi="hi-IN"/>
        </w:rPr>
      </w:pPr>
    </w:p>
    <w:p w14:paraId="7792489B" w14:textId="77777777" w:rsidR="00927308" w:rsidRPr="00927308" w:rsidRDefault="00927308" w:rsidP="00927308">
      <w:pPr>
        <w:pStyle w:val="BodyTextFirstIndent2"/>
        <w:rPr>
          <w:rFonts w:eastAsia="SimSun"/>
          <w:color w:val="FF0000"/>
          <w:lang w:eastAsia="de-DE" w:bidi="hi-IN"/>
        </w:rPr>
      </w:pPr>
    </w:p>
    <w:p w14:paraId="416A3183" w14:textId="03207030" w:rsidR="00B76C6A" w:rsidRPr="006C7FB2" w:rsidRDefault="00B76C6A" w:rsidP="00B76C6A">
      <w:pPr>
        <w:pStyle w:val="Heading3"/>
        <w:jc w:val="both"/>
        <w:rPr>
          <w:rFonts w:eastAsia="SimSun"/>
          <w:lang w:bidi="hi-IN"/>
        </w:rPr>
      </w:pPr>
      <w:r w:rsidRPr="006C7FB2">
        <w:rPr>
          <w:rFonts w:eastAsia="SimSun"/>
          <w:lang w:bidi="hi-IN"/>
        </w:rPr>
        <w:t>Behavio</w:t>
      </w:r>
      <w:r w:rsidR="006245A7">
        <w:rPr>
          <w:rFonts w:eastAsia="SimSun"/>
          <w:lang w:bidi="hi-IN"/>
        </w:rPr>
        <w:t>u</w:t>
      </w:r>
      <w:r w:rsidRPr="006C7FB2">
        <w:rPr>
          <w:rFonts w:eastAsia="SimSun"/>
          <w:lang w:bidi="hi-IN"/>
        </w:rPr>
        <w:t>r and risks / issues (including corrosion where relevant)</w:t>
      </w:r>
    </w:p>
    <w:p w14:paraId="4B28983C" w14:textId="77777777" w:rsidR="00C42AC8" w:rsidRPr="000E231D" w:rsidRDefault="00C42AC8" w:rsidP="00C42AC8">
      <w:pPr>
        <w:pStyle w:val="BodyText"/>
        <w:rPr>
          <w:color w:val="0070C0"/>
        </w:rPr>
      </w:pPr>
      <w:r w:rsidRPr="000E231D">
        <w:rPr>
          <w:color w:val="0070C0"/>
        </w:rPr>
        <w:t>There are six major types of steel structure deterioration to watch for in the marine environment: corrosion and coating loss; abrasion; loosening of structural connections, missing bolts; fatigue (broken or cracked welds); overloading; loss of foundation material.</w:t>
      </w:r>
    </w:p>
    <w:p w14:paraId="1DDF6F6C" w14:textId="77777777" w:rsidR="00B926D9" w:rsidRPr="00B926D9" w:rsidRDefault="00B926D9" w:rsidP="00B926D9">
      <w:pPr>
        <w:pStyle w:val="BodyText"/>
        <w:rPr>
          <w:color w:val="0070C0"/>
        </w:rPr>
      </w:pPr>
      <w:r w:rsidRPr="00B926D9">
        <w:rPr>
          <w:color w:val="0070C0"/>
        </w:rPr>
        <w:t>Wherever possible, electrochemically compatible materials and fasteners should be used for the repair and refurbishment.  Even subtle differences in electrical potential can lead to significant corrosion.  For example, corrosion will occur even between cast iron and mild steel.  If dissimilar materials must be used take care to isolate dissimilar materials from each other to prevent galvanic corrosion, by using plastic isolation such as plastic washers between the dissimilar materials, and also between the fasteners and the structure.  Another alternative is plastic-coated fasteners.  Where contact between dissimilar materials is unavoidable, it may be necessary to install a cathodic protection system to minimise galvanic corrosion.</w:t>
      </w:r>
    </w:p>
    <w:p w14:paraId="338C066E" w14:textId="77777777" w:rsidR="00B926D9" w:rsidRDefault="00B926D9" w:rsidP="00B926D9">
      <w:pPr>
        <w:pStyle w:val="BodyTextFirstIndent2"/>
        <w:rPr>
          <w:rFonts w:eastAsia="SimSun"/>
          <w:lang w:eastAsia="de-DE" w:bidi="hi-IN"/>
        </w:rPr>
      </w:pPr>
    </w:p>
    <w:p w14:paraId="39E607FC" w14:textId="58000C3E" w:rsidR="00C21A0E" w:rsidRPr="00C21A0E" w:rsidRDefault="004F3840" w:rsidP="00C21A0E">
      <w:pPr>
        <w:pStyle w:val="BodyText"/>
      </w:pPr>
      <w:r>
        <w:lastRenderedPageBreak/>
        <w:t>P</w:t>
      </w:r>
      <w:r w:rsidR="00C21A0E" w:rsidRPr="00C21A0E">
        <w:t>ossible forces that can act on</w:t>
      </w:r>
      <w:r w:rsidR="00C21A0E">
        <w:t xml:space="preserve"> </w:t>
      </w:r>
      <w:proofErr w:type="gramStart"/>
      <w:r w:rsidR="00C21A0E" w:rsidRPr="00C21A0E">
        <w:t>an</w:t>
      </w:r>
      <w:proofErr w:type="gramEnd"/>
      <w:r w:rsidR="00C21A0E" w:rsidRPr="00C21A0E">
        <w:t xml:space="preserve"> </w:t>
      </w:r>
      <w:r>
        <w:t>ferrous</w:t>
      </w:r>
      <w:r w:rsidR="00C21A0E" w:rsidRPr="00C21A0E">
        <w:t xml:space="preserve"> lighthouse component and cause its</w:t>
      </w:r>
      <w:r w:rsidR="00C21A0E">
        <w:t xml:space="preserve"> </w:t>
      </w:r>
      <w:r w:rsidR="00C21A0E" w:rsidRPr="00C21A0E">
        <w:t>failure</w:t>
      </w:r>
      <w:r>
        <w:t xml:space="preserve"> include </w:t>
      </w:r>
      <w:r w:rsidR="00C21A0E" w:rsidRPr="00C21A0E">
        <w:t>corrosion, inherent flaws,</w:t>
      </w:r>
      <w:r w:rsidR="00C21A0E">
        <w:t xml:space="preserve"> </w:t>
      </w:r>
      <w:r w:rsidR="00C21A0E" w:rsidRPr="00C21A0E">
        <w:t>mechanical breakdown, weathering, and</w:t>
      </w:r>
      <w:r w:rsidR="00C21A0E">
        <w:t xml:space="preserve"> </w:t>
      </w:r>
      <w:r w:rsidR="00C21A0E" w:rsidRPr="00C21A0E">
        <w:t>connection failure</w:t>
      </w:r>
      <w:r>
        <w:t xml:space="preserve"> as follows:</w:t>
      </w:r>
    </w:p>
    <w:p w14:paraId="0045BEA5" w14:textId="487AB6EC" w:rsidR="00C21A0E" w:rsidRPr="00C21A0E" w:rsidRDefault="00C21A0E" w:rsidP="00B926D9">
      <w:pPr>
        <w:pStyle w:val="Heading3"/>
        <w:numPr>
          <w:ilvl w:val="0"/>
          <w:numId w:val="17"/>
        </w:numPr>
        <w:jc w:val="both"/>
        <w:rPr>
          <w:rFonts w:eastAsia="SimSun"/>
          <w:lang w:bidi="hi-IN"/>
        </w:rPr>
      </w:pPr>
      <w:r w:rsidRPr="00C21A0E">
        <w:rPr>
          <w:b/>
          <w:lang w:eastAsia="en-GB"/>
        </w:rPr>
        <w:t>Corrosion</w:t>
      </w:r>
      <w:r w:rsidRPr="00C21A0E">
        <w:rPr>
          <w:lang w:eastAsia="en-GB"/>
        </w:rPr>
        <w:t>, in one form or another, is the major cause of the deterioration of iron lighthouse components. Often called oxidation, it is the chemical reaction of a metal with oxygen or other substances. The deterioration of iron lighthouse components is a complex process because the type and degree of corrosion is affected by minor variations in environment, contact with other metals and materials, and the composition of the component itself.</w:t>
      </w:r>
      <w:r>
        <w:rPr>
          <w:lang w:eastAsia="en-GB"/>
        </w:rPr>
        <w:t xml:space="preserve">  The main forms of corrosion include:</w:t>
      </w:r>
    </w:p>
    <w:p w14:paraId="0EAF5E4A" w14:textId="4332408A" w:rsidR="00C21A0E" w:rsidRPr="00C21A0E" w:rsidRDefault="00C21A0E" w:rsidP="00C21A0E">
      <w:pPr>
        <w:pStyle w:val="Heading3"/>
        <w:numPr>
          <w:ilvl w:val="1"/>
          <w:numId w:val="17"/>
        </w:numPr>
        <w:jc w:val="both"/>
        <w:rPr>
          <w:lang w:eastAsia="en-GB"/>
        </w:rPr>
      </w:pPr>
      <w:r w:rsidRPr="00BC7026">
        <w:rPr>
          <w:b/>
          <w:i/>
          <w:lang w:eastAsia="en-GB"/>
        </w:rPr>
        <w:t>Oxidation</w:t>
      </w:r>
      <w:r w:rsidRPr="00C21A0E">
        <w:rPr>
          <w:lang w:eastAsia="en-GB"/>
        </w:rPr>
        <w:t xml:space="preserve"> or rusting occurs rapidly when the iron component is exposed to moisture and air.</w:t>
      </w:r>
    </w:p>
    <w:p w14:paraId="20109417" w14:textId="7A286BD0" w:rsidR="00C21A0E" w:rsidRPr="00C21A0E" w:rsidRDefault="00C21A0E" w:rsidP="00C21A0E">
      <w:pPr>
        <w:pStyle w:val="Heading3"/>
        <w:numPr>
          <w:ilvl w:val="1"/>
          <w:numId w:val="17"/>
        </w:numPr>
        <w:jc w:val="both"/>
        <w:rPr>
          <w:lang w:eastAsia="en-GB"/>
        </w:rPr>
      </w:pPr>
      <w:r w:rsidRPr="00BC7026">
        <w:rPr>
          <w:b/>
          <w:i/>
          <w:lang w:eastAsia="en-GB"/>
        </w:rPr>
        <w:t>Galvanic corrosion</w:t>
      </w:r>
      <w:r w:rsidRPr="00C21A0E">
        <w:rPr>
          <w:lang w:eastAsia="en-GB"/>
        </w:rPr>
        <w:t xml:space="preserve"> is an electrochemical action that results when two dissimilar metals react</w:t>
      </w:r>
      <w:r>
        <w:rPr>
          <w:lang w:eastAsia="en-GB"/>
        </w:rPr>
        <w:t xml:space="preserve"> </w:t>
      </w:r>
      <w:r w:rsidRPr="00C21A0E">
        <w:rPr>
          <w:lang w:eastAsia="en-GB"/>
        </w:rPr>
        <w:t>together in the presence of an electrolyte, such as water containing salts or hydrogen ions.</w:t>
      </w:r>
    </w:p>
    <w:p w14:paraId="55C0D7D3" w14:textId="6C0C76A7" w:rsidR="00C21A0E" w:rsidRPr="00C21A0E" w:rsidRDefault="00C21A0E" w:rsidP="00C21A0E">
      <w:pPr>
        <w:pStyle w:val="Heading3"/>
        <w:numPr>
          <w:ilvl w:val="1"/>
          <w:numId w:val="17"/>
        </w:numPr>
        <w:jc w:val="both"/>
        <w:rPr>
          <w:lang w:eastAsia="en-GB"/>
        </w:rPr>
      </w:pPr>
      <w:r w:rsidRPr="00BC7026">
        <w:rPr>
          <w:b/>
          <w:i/>
          <w:lang w:eastAsia="en-GB"/>
        </w:rPr>
        <w:t>Graphitisation</w:t>
      </w:r>
      <w:r w:rsidRPr="00C21A0E">
        <w:rPr>
          <w:lang w:eastAsia="en-GB"/>
        </w:rPr>
        <w:t xml:space="preserve"> of cast iron, a less common</w:t>
      </w:r>
      <w:r>
        <w:rPr>
          <w:lang w:eastAsia="en-GB"/>
        </w:rPr>
        <w:t xml:space="preserve"> </w:t>
      </w:r>
      <w:r w:rsidRPr="00C21A0E">
        <w:rPr>
          <w:lang w:eastAsia="en-GB"/>
        </w:rPr>
        <w:t>problem, occurs in the presence of acid</w:t>
      </w:r>
      <w:r>
        <w:rPr>
          <w:lang w:eastAsia="en-GB"/>
        </w:rPr>
        <w:t xml:space="preserve"> </w:t>
      </w:r>
      <w:r w:rsidRPr="00C21A0E">
        <w:rPr>
          <w:lang w:eastAsia="en-GB"/>
        </w:rPr>
        <w:t>precipitation or seawater. As the iron</w:t>
      </w:r>
      <w:r>
        <w:rPr>
          <w:lang w:eastAsia="en-GB"/>
        </w:rPr>
        <w:t xml:space="preserve"> </w:t>
      </w:r>
      <w:r w:rsidRPr="00C21A0E">
        <w:rPr>
          <w:lang w:eastAsia="en-GB"/>
        </w:rPr>
        <w:t>corrodes, the porous graphite (soft carbon)</w:t>
      </w:r>
      <w:r>
        <w:rPr>
          <w:lang w:eastAsia="en-GB"/>
        </w:rPr>
        <w:t xml:space="preserve"> </w:t>
      </w:r>
      <w:r w:rsidRPr="00C21A0E">
        <w:rPr>
          <w:lang w:eastAsia="en-GB"/>
        </w:rPr>
        <w:t>corrosion residue is impregnated with</w:t>
      </w:r>
      <w:r>
        <w:rPr>
          <w:lang w:eastAsia="en-GB"/>
        </w:rPr>
        <w:t xml:space="preserve"> </w:t>
      </w:r>
      <w:r w:rsidRPr="00C21A0E">
        <w:rPr>
          <w:lang w:eastAsia="en-GB"/>
        </w:rPr>
        <w:t>insoluble corrosion products. As a result,</w:t>
      </w:r>
      <w:r>
        <w:rPr>
          <w:lang w:eastAsia="en-GB"/>
        </w:rPr>
        <w:t xml:space="preserve"> </w:t>
      </w:r>
      <w:r w:rsidRPr="00C21A0E">
        <w:rPr>
          <w:lang w:eastAsia="en-GB"/>
        </w:rPr>
        <w:t>the cast-iron element retains its appearance</w:t>
      </w:r>
      <w:r>
        <w:rPr>
          <w:lang w:eastAsia="en-GB"/>
        </w:rPr>
        <w:t xml:space="preserve"> </w:t>
      </w:r>
      <w:r w:rsidRPr="00C21A0E">
        <w:rPr>
          <w:lang w:eastAsia="en-GB"/>
        </w:rPr>
        <w:t>and shape but is weaker structurally.</w:t>
      </w:r>
    </w:p>
    <w:p w14:paraId="31FE6624" w14:textId="3F3DA27B" w:rsidR="00C21A0E" w:rsidRPr="00136298" w:rsidRDefault="00C21A0E" w:rsidP="00C21A0E">
      <w:pPr>
        <w:pStyle w:val="Heading3"/>
        <w:numPr>
          <w:ilvl w:val="0"/>
          <w:numId w:val="17"/>
        </w:numPr>
        <w:jc w:val="both"/>
        <w:rPr>
          <w:rFonts w:eastAsia="SimSun"/>
          <w:lang w:bidi="hi-IN"/>
        </w:rPr>
      </w:pPr>
      <w:r w:rsidRPr="00136298">
        <w:rPr>
          <w:b/>
          <w:lang w:eastAsia="en-GB"/>
        </w:rPr>
        <w:t>Inherent Flaws</w:t>
      </w:r>
      <w:r>
        <w:rPr>
          <w:lang w:eastAsia="en-GB"/>
        </w:rPr>
        <w:t xml:space="preserve"> - </w:t>
      </w:r>
      <w:r w:rsidRPr="00C21A0E">
        <w:rPr>
          <w:lang w:eastAsia="en-GB"/>
        </w:rPr>
        <w:t>Castings may also be fractured or flawed as a</w:t>
      </w:r>
      <w:r>
        <w:rPr>
          <w:lang w:eastAsia="en-GB"/>
        </w:rPr>
        <w:t xml:space="preserve"> </w:t>
      </w:r>
      <w:r w:rsidRPr="00C21A0E">
        <w:rPr>
          <w:lang w:eastAsia="en-GB"/>
        </w:rPr>
        <w:t>result of imperfections in the original</w:t>
      </w:r>
      <w:r>
        <w:rPr>
          <w:lang w:eastAsia="en-GB"/>
        </w:rPr>
        <w:t xml:space="preserve"> </w:t>
      </w:r>
      <w:r w:rsidR="00136298">
        <w:rPr>
          <w:lang w:eastAsia="en-GB"/>
        </w:rPr>
        <w:t>manufacturing process</w:t>
      </w:r>
      <w:r w:rsidRPr="00C21A0E">
        <w:rPr>
          <w:lang w:eastAsia="en-GB"/>
        </w:rPr>
        <w:t xml:space="preserve">. </w:t>
      </w:r>
      <w:r w:rsidR="00136298">
        <w:rPr>
          <w:lang w:eastAsia="en-GB"/>
        </w:rPr>
        <w:t xml:space="preserve"> </w:t>
      </w:r>
      <w:r w:rsidRPr="00C21A0E">
        <w:rPr>
          <w:lang w:eastAsia="en-GB"/>
        </w:rPr>
        <w:t>Brittleness is another</w:t>
      </w:r>
      <w:r w:rsidR="00136298">
        <w:rPr>
          <w:lang w:eastAsia="en-GB"/>
        </w:rPr>
        <w:t xml:space="preserve"> </w:t>
      </w:r>
      <w:r w:rsidRPr="00C21A0E">
        <w:rPr>
          <w:lang w:eastAsia="en-GB"/>
        </w:rPr>
        <w:t>problem occasionally found in old cast-iron</w:t>
      </w:r>
      <w:r w:rsidR="00136298">
        <w:rPr>
          <w:lang w:eastAsia="en-GB"/>
        </w:rPr>
        <w:t xml:space="preserve"> </w:t>
      </w:r>
      <w:r w:rsidRPr="00136298">
        <w:rPr>
          <w:rFonts w:eastAsia="SimSun"/>
          <w:lang w:val="en-IE" w:bidi="hi-IN"/>
        </w:rPr>
        <w:t xml:space="preserve">elements. </w:t>
      </w:r>
      <w:r w:rsidR="00136298">
        <w:rPr>
          <w:rFonts w:eastAsia="SimSun"/>
          <w:lang w:val="en-IE" w:bidi="hi-IN"/>
        </w:rPr>
        <w:t xml:space="preserve"> </w:t>
      </w:r>
      <w:r w:rsidRPr="00136298">
        <w:rPr>
          <w:rFonts w:eastAsia="SimSun"/>
          <w:lang w:val="en-IE" w:bidi="hi-IN"/>
        </w:rPr>
        <w:t xml:space="preserve">It may be a result of excessive phosphorus in the iron, or of </w:t>
      </w:r>
      <w:r w:rsidR="00136298">
        <w:rPr>
          <w:rFonts w:eastAsia="SimSun"/>
          <w:lang w:val="en-IE" w:bidi="hi-IN"/>
        </w:rPr>
        <w:t>cooling</w:t>
      </w:r>
      <w:r w:rsidRPr="00136298">
        <w:rPr>
          <w:rFonts w:eastAsia="SimSun"/>
          <w:lang w:val="en-IE" w:bidi="hi-IN"/>
        </w:rPr>
        <w:t xml:space="preserve"> during the</w:t>
      </w:r>
      <w:r w:rsidR="00136298" w:rsidRPr="00136298">
        <w:rPr>
          <w:rFonts w:eastAsia="SimSun"/>
          <w:lang w:val="en-IE" w:bidi="hi-IN"/>
        </w:rPr>
        <w:t xml:space="preserve"> </w:t>
      </w:r>
      <w:r w:rsidRPr="00136298">
        <w:rPr>
          <w:rFonts w:eastAsia="SimSun"/>
          <w:lang w:val="en-IE" w:bidi="hi-IN"/>
        </w:rPr>
        <w:t>casting process.</w:t>
      </w:r>
    </w:p>
    <w:p w14:paraId="3530DA75" w14:textId="275044E8" w:rsidR="00C21A0E" w:rsidRPr="00136298" w:rsidRDefault="00136298" w:rsidP="00136298">
      <w:pPr>
        <w:pStyle w:val="Heading3"/>
        <w:numPr>
          <w:ilvl w:val="0"/>
          <w:numId w:val="17"/>
        </w:numPr>
        <w:jc w:val="both"/>
        <w:rPr>
          <w:lang w:eastAsia="en-GB"/>
        </w:rPr>
      </w:pPr>
      <w:r w:rsidRPr="00136298">
        <w:rPr>
          <w:b/>
          <w:lang w:eastAsia="en-GB"/>
        </w:rPr>
        <w:t>Mechanical Breakdown</w:t>
      </w:r>
      <w:r>
        <w:rPr>
          <w:lang w:eastAsia="en-GB"/>
        </w:rPr>
        <w:t xml:space="preserve"> - </w:t>
      </w:r>
      <w:r w:rsidRPr="00136298">
        <w:rPr>
          <w:lang w:eastAsia="en-GB"/>
        </w:rPr>
        <w:t>components can also fail</w:t>
      </w:r>
      <w:r>
        <w:rPr>
          <w:lang w:eastAsia="en-GB"/>
        </w:rPr>
        <w:t xml:space="preserve"> </w:t>
      </w:r>
      <w:r w:rsidRPr="00136298">
        <w:rPr>
          <w:lang w:eastAsia="en-GB"/>
        </w:rPr>
        <w:t>from purely physical causes such as abrasion,</w:t>
      </w:r>
      <w:r>
        <w:rPr>
          <w:lang w:eastAsia="en-GB"/>
        </w:rPr>
        <w:t xml:space="preserve"> metal fatigue, overloading </w:t>
      </w:r>
      <w:r w:rsidRPr="00136298">
        <w:rPr>
          <w:lang w:eastAsia="en-GB"/>
        </w:rPr>
        <w:t>or a combination of physical and chemical</w:t>
      </w:r>
      <w:r>
        <w:rPr>
          <w:lang w:eastAsia="en-GB"/>
        </w:rPr>
        <w:t xml:space="preserve"> </w:t>
      </w:r>
      <w:r w:rsidRPr="00136298">
        <w:rPr>
          <w:lang w:eastAsia="en-GB"/>
        </w:rPr>
        <w:t>attack, such as weathering and stress</w:t>
      </w:r>
      <w:r>
        <w:rPr>
          <w:lang w:eastAsia="en-GB"/>
        </w:rPr>
        <w:t xml:space="preserve"> </w:t>
      </w:r>
      <w:r w:rsidRPr="00136298">
        <w:rPr>
          <w:lang w:eastAsia="en-GB"/>
        </w:rPr>
        <w:t>corrosion cracking.</w:t>
      </w:r>
    </w:p>
    <w:p w14:paraId="6F566429" w14:textId="13DD7688" w:rsidR="00C21A0E" w:rsidRPr="00593590" w:rsidRDefault="00593590" w:rsidP="00593590">
      <w:pPr>
        <w:pStyle w:val="Heading3"/>
        <w:numPr>
          <w:ilvl w:val="0"/>
          <w:numId w:val="17"/>
        </w:numPr>
        <w:jc w:val="both"/>
        <w:rPr>
          <w:rFonts w:eastAsia="SimSun"/>
          <w:lang w:bidi="hi-IN"/>
        </w:rPr>
      </w:pPr>
      <w:r w:rsidRPr="00593590">
        <w:rPr>
          <w:b/>
          <w:lang w:eastAsia="en-GB"/>
        </w:rPr>
        <w:t>Weathering</w:t>
      </w:r>
      <w:r>
        <w:rPr>
          <w:lang w:eastAsia="en-GB"/>
        </w:rPr>
        <w:t xml:space="preserve"> - Ferrous</w:t>
      </w:r>
      <w:r w:rsidRPr="00593590">
        <w:rPr>
          <w:lang w:eastAsia="en-GB"/>
        </w:rPr>
        <w:t xml:space="preserve"> component</w:t>
      </w:r>
      <w:r>
        <w:rPr>
          <w:lang w:eastAsia="en-GB"/>
        </w:rPr>
        <w:t>s</w:t>
      </w:r>
      <w:r w:rsidRPr="00593590">
        <w:rPr>
          <w:lang w:eastAsia="en-GB"/>
        </w:rPr>
        <w:t xml:space="preserve"> subjected to</w:t>
      </w:r>
      <w:r>
        <w:rPr>
          <w:lang w:eastAsia="en-GB"/>
        </w:rPr>
        <w:t xml:space="preserve"> </w:t>
      </w:r>
      <w:r w:rsidRPr="00593590">
        <w:rPr>
          <w:lang w:eastAsia="en-GB"/>
        </w:rPr>
        <w:t xml:space="preserve">the weather </w:t>
      </w:r>
      <w:r>
        <w:rPr>
          <w:lang w:eastAsia="en-GB"/>
        </w:rPr>
        <w:t>are</w:t>
      </w:r>
      <w:r w:rsidRPr="00593590">
        <w:rPr>
          <w:lang w:eastAsia="en-GB"/>
        </w:rPr>
        <w:t xml:space="preserve"> exposed to various chemical</w:t>
      </w:r>
      <w:r>
        <w:rPr>
          <w:lang w:eastAsia="en-GB"/>
        </w:rPr>
        <w:t xml:space="preserve"> </w:t>
      </w:r>
      <w:r w:rsidRPr="00593590">
        <w:rPr>
          <w:lang w:eastAsia="en-GB"/>
        </w:rPr>
        <w:t>and physical agents singly and in</w:t>
      </w:r>
      <w:r>
        <w:rPr>
          <w:lang w:eastAsia="en-GB"/>
        </w:rPr>
        <w:t xml:space="preserve"> </w:t>
      </w:r>
      <w:r w:rsidRPr="00593590">
        <w:rPr>
          <w:lang w:eastAsia="en-GB"/>
        </w:rPr>
        <w:t>combinations of several at one time. The</w:t>
      </w:r>
      <w:r>
        <w:rPr>
          <w:lang w:eastAsia="en-GB"/>
        </w:rPr>
        <w:t xml:space="preserve"> </w:t>
      </w:r>
      <w:r w:rsidRPr="00593590">
        <w:rPr>
          <w:lang w:eastAsia="en-GB"/>
        </w:rPr>
        <w:t>result is a kind of synergism where the total</w:t>
      </w:r>
      <w:r>
        <w:rPr>
          <w:lang w:eastAsia="en-GB"/>
        </w:rPr>
        <w:t xml:space="preserve"> </w:t>
      </w:r>
      <w:r w:rsidRPr="00593590">
        <w:rPr>
          <w:lang w:eastAsia="en-GB"/>
        </w:rPr>
        <w:t>effect is greater than the sum of the</w:t>
      </w:r>
      <w:r>
        <w:rPr>
          <w:lang w:eastAsia="en-GB"/>
        </w:rPr>
        <w:t xml:space="preserve"> </w:t>
      </w:r>
      <w:r w:rsidRPr="00593590">
        <w:rPr>
          <w:lang w:eastAsia="en-GB"/>
        </w:rPr>
        <w:t>individual effects taken separately.</w:t>
      </w:r>
      <w:r>
        <w:rPr>
          <w:lang w:eastAsia="en-GB"/>
        </w:rPr>
        <w:t xml:space="preserve">  </w:t>
      </w:r>
      <w:r w:rsidRPr="00593590">
        <w:rPr>
          <w:lang w:eastAsia="en-GB"/>
        </w:rPr>
        <w:t>For</w:t>
      </w:r>
      <w:r>
        <w:rPr>
          <w:lang w:eastAsia="en-GB"/>
        </w:rPr>
        <w:t xml:space="preserve"> </w:t>
      </w:r>
      <w:r w:rsidRPr="00593590">
        <w:rPr>
          <w:lang w:eastAsia="en-GB"/>
        </w:rPr>
        <w:t>example, the rate of corrosion accelerates</w:t>
      </w:r>
      <w:r>
        <w:rPr>
          <w:lang w:eastAsia="en-GB"/>
        </w:rPr>
        <w:t xml:space="preserve"> </w:t>
      </w:r>
      <w:r w:rsidRPr="00593590">
        <w:rPr>
          <w:rFonts w:eastAsia="SimSun"/>
          <w:lang w:val="en-IE" w:bidi="hi-IN"/>
        </w:rPr>
        <w:t>with increases of temperature, humidity, and surface deposits of salts, dirt, and pollution.</w:t>
      </w:r>
    </w:p>
    <w:p w14:paraId="092668B8" w14:textId="77777777" w:rsidR="00593590" w:rsidRDefault="00593590" w:rsidP="00593590">
      <w:pPr>
        <w:pStyle w:val="Heading3"/>
        <w:numPr>
          <w:ilvl w:val="0"/>
          <w:numId w:val="17"/>
        </w:numPr>
        <w:jc w:val="both"/>
        <w:rPr>
          <w:lang w:eastAsia="en-GB"/>
        </w:rPr>
      </w:pPr>
      <w:r w:rsidRPr="00593590">
        <w:rPr>
          <w:b/>
          <w:lang w:eastAsia="en-GB"/>
        </w:rPr>
        <w:t>Connection Failure</w:t>
      </w:r>
      <w:r>
        <w:rPr>
          <w:lang w:eastAsia="en-GB"/>
        </w:rPr>
        <w:t xml:space="preserve"> - </w:t>
      </w:r>
      <w:r w:rsidRPr="00593590">
        <w:rPr>
          <w:lang w:eastAsia="en-GB"/>
        </w:rPr>
        <w:t xml:space="preserve">The failure of the connections of </w:t>
      </w:r>
      <w:proofErr w:type="spellStart"/>
      <w:r>
        <w:rPr>
          <w:lang w:eastAsia="en-GB"/>
        </w:rPr>
        <w:t>ferous</w:t>
      </w:r>
      <w:proofErr w:type="spellEnd"/>
      <w:r>
        <w:rPr>
          <w:lang w:eastAsia="en-GB"/>
        </w:rPr>
        <w:t xml:space="preserve"> </w:t>
      </w:r>
      <w:r w:rsidRPr="00593590">
        <w:rPr>
          <w:lang w:eastAsia="en-GB"/>
        </w:rPr>
        <w:t>lighthouse components, especially</w:t>
      </w:r>
      <w:r>
        <w:rPr>
          <w:lang w:eastAsia="en-GB"/>
        </w:rPr>
        <w:t xml:space="preserve"> </w:t>
      </w:r>
      <w:r w:rsidRPr="00593590">
        <w:rPr>
          <w:lang w:eastAsia="en-GB"/>
        </w:rPr>
        <w:t>structural members, can also be caused by</w:t>
      </w:r>
      <w:r>
        <w:rPr>
          <w:lang w:eastAsia="en-GB"/>
        </w:rPr>
        <w:t xml:space="preserve"> </w:t>
      </w:r>
      <w:r w:rsidRPr="00593590">
        <w:rPr>
          <w:lang w:eastAsia="en-GB"/>
        </w:rPr>
        <w:t>a combination of physical and/or chemical</w:t>
      </w:r>
      <w:r>
        <w:rPr>
          <w:lang w:eastAsia="en-GB"/>
        </w:rPr>
        <w:t xml:space="preserve"> </w:t>
      </w:r>
      <w:r w:rsidRPr="00593590">
        <w:rPr>
          <w:lang w:eastAsia="en-GB"/>
        </w:rPr>
        <w:t>agents. The most common type of</w:t>
      </w:r>
      <w:r>
        <w:rPr>
          <w:lang w:eastAsia="en-GB"/>
        </w:rPr>
        <w:t xml:space="preserve"> </w:t>
      </w:r>
      <w:r w:rsidRPr="00593590">
        <w:rPr>
          <w:lang w:eastAsia="en-GB"/>
        </w:rPr>
        <w:t xml:space="preserve">connections used for </w:t>
      </w:r>
      <w:r>
        <w:rPr>
          <w:lang w:eastAsia="en-GB"/>
        </w:rPr>
        <w:t>ferrous</w:t>
      </w:r>
      <w:r w:rsidRPr="00593590">
        <w:rPr>
          <w:lang w:eastAsia="en-GB"/>
        </w:rPr>
        <w:t xml:space="preserve"> structural</w:t>
      </w:r>
      <w:r>
        <w:rPr>
          <w:lang w:eastAsia="en-GB"/>
        </w:rPr>
        <w:t xml:space="preserve"> </w:t>
      </w:r>
      <w:r w:rsidRPr="00593590">
        <w:rPr>
          <w:lang w:eastAsia="en-GB"/>
        </w:rPr>
        <w:t>elements include</w:t>
      </w:r>
      <w:r>
        <w:rPr>
          <w:lang w:eastAsia="en-GB"/>
        </w:rPr>
        <w:t xml:space="preserve"> </w:t>
      </w:r>
      <w:r w:rsidRPr="00593590">
        <w:rPr>
          <w:lang w:eastAsia="en-GB"/>
        </w:rPr>
        <w:t>bolting, riveting, pinning, and welding.</w:t>
      </w:r>
      <w:r>
        <w:rPr>
          <w:lang w:eastAsia="en-GB"/>
        </w:rPr>
        <w:t xml:space="preserve">  </w:t>
      </w:r>
      <w:r w:rsidRPr="00593590">
        <w:rPr>
          <w:lang w:eastAsia="en-GB"/>
        </w:rPr>
        <w:t>These connections can fail through the</w:t>
      </w:r>
      <w:r>
        <w:rPr>
          <w:lang w:eastAsia="en-GB"/>
        </w:rPr>
        <w:t xml:space="preserve"> </w:t>
      </w:r>
      <w:r w:rsidRPr="00593590">
        <w:rPr>
          <w:lang w:eastAsia="en-GB"/>
        </w:rPr>
        <w:t>overloading, fatiguing, or corrosion of the</w:t>
      </w:r>
      <w:r>
        <w:rPr>
          <w:lang w:eastAsia="en-GB"/>
        </w:rPr>
        <w:t xml:space="preserve"> </w:t>
      </w:r>
      <w:r w:rsidRPr="00593590">
        <w:rPr>
          <w:lang w:eastAsia="en-GB"/>
        </w:rPr>
        <w:t xml:space="preserve">connectors. </w:t>
      </w:r>
    </w:p>
    <w:p w14:paraId="02680DAC" w14:textId="77777777" w:rsidR="00593590" w:rsidRPr="00B926D9" w:rsidRDefault="00593590" w:rsidP="00B926D9">
      <w:pPr>
        <w:pStyle w:val="BodyTextFirstIndent2"/>
        <w:rPr>
          <w:rFonts w:eastAsia="SimSun"/>
          <w:lang w:eastAsia="de-DE" w:bidi="hi-IN"/>
        </w:rPr>
      </w:pPr>
    </w:p>
    <w:p w14:paraId="1AD67308" w14:textId="77777777" w:rsidR="00847C00" w:rsidRPr="00847C00" w:rsidRDefault="00847C00" w:rsidP="00847C00">
      <w:pPr>
        <w:pStyle w:val="Heading1"/>
        <w:numPr>
          <w:ilvl w:val="0"/>
          <w:numId w:val="0"/>
        </w:numPr>
        <w:spacing w:after="120"/>
        <w:ind w:left="992"/>
        <w:rPr>
          <w:color w:val="FF0000"/>
          <w:sz w:val="27"/>
          <w:szCs w:val="27"/>
        </w:rPr>
      </w:pPr>
      <w:bookmarkStart w:id="5" w:name="_Toc111975370"/>
      <w:r w:rsidRPr="00847C00">
        <w:rPr>
          <w:color w:val="FF0000"/>
          <w:sz w:val="27"/>
          <w:szCs w:val="27"/>
          <w:highlight w:val="yellow"/>
        </w:rPr>
        <w:t>STAINLESS STEEL CONSTRUCTIONS:</w:t>
      </w:r>
    </w:p>
    <w:p w14:paraId="26D924CC" w14:textId="31233F51" w:rsidR="00847C00" w:rsidRPr="00847C00" w:rsidRDefault="00847C00" w:rsidP="00847C00">
      <w:pPr>
        <w:pStyle w:val="Heading4"/>
        <w:rPr>
          <w:rFonts w:eastAsia="SimSun"/>
          <w:color w:val="FF0000"/>
          <w:lang w:bidi="hi-IN"/>
        </w:rPr>
      </w:pPr>
      <w:bookmarkStart w:id="6" w:name="_Toc111975371"/>
      <w:bookmarkEnd w:id="5"/>
      <w:r w:rsidRPr="00847C00">
        <w:rPr>
          <w:rFonts w:eastAsia="SimSun"/>
          <w:color w:val="FF0000"/>
          <w:lang w:bidi="hi-IN"/>
        </w:rPr>
        <w:t>Atmospheric Corrosion</w:t>
      </w:r>
      <w:bookmarkEnd w:id="6"/>
    </w:p>
    <w:p w14:paraId="7365613A" w14:textId="77777777" w:rsidR="00847C00" w:rsidRPr="00847C00" w:rsidRDefault="00847C00" w:rsidP="00847C00">
      <w:pPr>
        <w:pStyle w:val="BodyText"/>
        <w:rPr>
          <w:color w:val="FF0000"/>
        </w:rPr>
      </w:pPr>
      <w:r w:rsidRPr="00847C00">
        <w:rPr>
          <w:color w:val="FF0000"/>
        </w:rPr>
        <w:t>This form of general corrosion is caused by chemical degradation due to reactions with the marine atmosphere and is mostly marked by surface discolouration. The corrosion is slow and gradual, resulting in a visual degradation of the metal. There is no danger of unexpected failure. This corrosion is not directly dangerous.</w:t>
      </w:r>
    </w:p>
    <w:p w14:paraId="134FD3FA" w14:textId="77777777" w:rsidR="00847C00" w:rsidRPr="00847C00" w:rsidRDefault="00847C00" w:rsidP="00847C00">
      <w:pPr>
        <w:pStyle w:val="Heading4"/>
        <w:rPr>
          <w:rFonts w:eastAsia="SimSun"/>
          <w:color w:val="FF0000"/>
          <w:lang w:bidi="hi-IN"/>
        </w:rPr>
      </w:pPr>
      <w:bookmarkStart w:id="7" w:name="_Toc111975372"/>
      <w:r w:rsidRPr="00847C00">
        <w:rPr>
          <w:rFonts w:eastAsia="SimSun"/>
          <w:color w:val="FF0000"/>
          <w:lang w:bidi="hi-IN"/>
        </w:rPr>
        <w:lastRenderedPageBreak/>
        <w:t>Galvanic Corrosion</w:t>
      </w:r>
      <w:bookmarkEnd w:id="7"/>
    </w:p>
    <w:p w14:paraId="7883D27E" w14:textId="77777777" w:rsidR="00847C00" w:rsidRPr="00847C00" w:rsidRDefault="00847C00" w:rsidP="00847C00">
      <w:pPr>
        <w:pStyle w:val="BodyText"/>
        <w:rPr>
          <w:color w:val="FF0000"/>
        </w:rPr>
      </w:pPr>
      <w:r w:rsidRPr="00847C00">
        <w:rPr>
          <w:color w:val="FF0000"/>
        </w:rPr>
        <w:t>This corrosion is the more serious resulting from the potential difference that may exist between the stainless steel and other materials (see schedules of electro-chemical corrosion).</w:t>
      </w:r>
    </w:p>
    <w:p w14:paraId="742F2036" w14:textId="77777777" w:rsidR="00847C00" w:rsidRPr="00847C00" w:rsidRDefault="00847C00" w:rsidP="00847C00">
      <w:pPr>
        <w:pStyle w:val="BodyText"/>
        <w:rPr>
          <w:color w:val="FF0000"/>
        </w:rPr>
      </w:pPr>
      <w:r w:rsidRPr="00847C00">
        <w:rPr>
          <w:color w:val="FF0000"/>
        </w:rPr>
        <w:t xml:space="preserve">Concrete and stainless steel seem to be good in combination (e.g. stainless steel </w:t>
      </w:r>
      <w:proofErr w:type="spellStart"/>
      <w:r w:rsidRPr="00847C00">
        <w:rPr>
          <w:color w:val="FF0000"/>
        </w:rPr>
        <w:t>crampirons</w:t>
      </w:r>
      <w:proofErr w:type="spellEnd"/>
      <w:r w:rsidRPr="00847C00">
        <w:rPr>
          <w:color w:val="FF0000"/>
        </w:rPr>
        <w:t>).</w:t>
      </w:r>
    </w:p>
    <w:p w14:paraId="4EF39BF2" w14:textId="77777777" w:rsidR="00847C00" w:rsidRPr="00847C00" w:rsidRDefault="00847C00" w:rsidP="00847C00">
      <w:pPr>
        <w:pStyle w:val="BodyText"/>
        <w:rPr>
          <w:color w:val="FF0000"/>
        </w:rPr>
      </w:pPr>
      <w:r w:rsidRPr="00847C00">
        <w:rPr>
          <w:color w:val="FF0000"/>
        </w:rPr>
        <w:t>In all cases where contact of dissimilar materials can not to be avoided, the local contact is to be isolated with for example acid free grease, isolation barriers, insulation tape, etc.</w:t>
      </w:r>
    </w:p>
    <w:p w14:paraId="72B27524" w14:textId="77777777" w:rsidR="00847C00" w:rsidRPr="00847C00" w:rsidRDefault="00847C00" w:rsidP="00847C00">
      <w:pPr>
        <w:pStyle w:val="Heading4"/>
        <w:rPr>
          <w:rFonts w:eastAsia="SimSun"/>
          <w:color w:val="FF0000"/>
          <w:lang w:bidi="hi-IN"/>
        </w:rPr>
      </w:pPr>
      <w:bookmarkStart w:id="8" w:name="_Toc111975373"/>
      <w:r w:rsidRPr="00847C00">
        <w:rPr>
          <w:rFonts w:eastAsia="SimSun"/>
          <w:color w:val="FF0000"/>
          <w:lang w:bidi="hi-IN"/>
        </w:rPr>
        <w:t>Pitting</w:t>
      </w:r>
      <w:bookmarkEnd w:id="8"/>
    </w:p>
    <w:p w14:paraId="4344EB4D" w14:textId="77777777" w:rsidR="00847C00" w:rsidRPr="00847C00" w:rsidRDefault="00847C00" w:rsidP="00847C00">
      <w:pPr>
        <w:pStyle w:val="BodyText"/>
        <w:rPr>
          <w:color w:val="FF0000"/>
        </w:rPr>
      </w:pPr>
      <w:r w:rsidRPr="00847C00">
        <w:rPr>
          <w:color w:val="FF0000"/>
        </w:rPr>
        <w:t xml:space="preserve">Locally there is a development of </w:t>
      </w:r>
      <w:proofErr w:type="gramStart"/>
      <w:r w:rsidRPr="00847C00">
        <w:rPr>
          <w:color w:val="FF0000"/>
        </w:rPr>
        <w:t>porosity, that</w:t>
      </w:r>
      <w:proofErr w:type="gramEnd"/>
      <w:r w:rsidRPr="00847C00">
        <w:rPr>
          <w:color w:val="FF0000"/>
        </w:rPr>
        <w:t xml:space="preserve"> deepens quickly into the material, whereby the structural integrity can be severely damaged. This corrosion appears mostly in a marine atmosphere and can only be avoided by the choice of correct grade of stainless steel (usually high molybdenum content) for use in the marine environment.</w:t>
      </w:r>
    </w:p>
    <w:p w14:paraId="4603C150" w14:textId="77777777" w:rsidR="00847C00" w:rsidRPr="00847C00" w:rsidRDefault="00847C00" w:rsidP="00847C00">
      <w:pPr>
        <w:pStyle w:val="Heading4"/>
        <w:rPr>
          <w:rFonts w:eastAsia="SimSun"/>
          <w:color w:val="FF0000"/>
          <w:lang w:bidi="hi-IN"/>
        </w:rPr>
      </w:pPr>
      <w:bookmarkStart w:id="9" w:name="_Toc111975374"/>
      <w:r w:rsidRPr="00847C00">
        <w:rPr>
          <w:rFonts w:eastAsia="SimSun"/>
          <w:color w:val="FF0000"/>
          <w:lang w:bidi="hi-IN"/>
        </w:rPr>
        <w:t>Crevice Corrosion</w:t>
      </w:r>
      <w:bookmarkEnd w:id="9"/>
    </w:p>
    <w:p w14:paraId="191BF9D3" w14:textId="77777777" w:rsidR="00847C00" w:rsidRPr="00847C00" w:rsidRDefault="00847C00" w:rsidP="00847C00">
      <w:pPr>
        <w:pStyle w:val="BodyText"/>
        <w:rPr>
          <w:color w:val="FF0000"/>
        </w:rPr>
      </w:pPr>
      <w:r w:rsidRPr="00847C00">
        <w:rPr>
          <w:color w:val="FF0000"/>
        </w:rPr>
        <w:t>In the presence of a wet environment corrosion appears in crevices and openings of the construction, where an insufficient amount of air (oxygen) can circulate to repair the passivity of the surface of the stainless steel. This form of corrosion necessitates a change of design to remove the crevices.</w:t>
      </w:r>
    </w:p>
    <w:p w14:paraId="4E4948D1" w14:textId="77777777" w:rsidR="00847C00" w:rsidRPr="00847C00" w:rsidRDefault="00847C00" w:rsidP="00847C00">
      <w:pPr>
        <w:pStyle w:val="BodyTextFirstIndent2"/>
        <w:rPr>
          <w:rFonts w:eastAsia="SimSun"/>
          <w:lang w:eastAsia="de-DE" w:bidi="hi-IN"/>
        </w:rPr>
      </w:pPr>
    </w:p>
    <w:p w14:paraId="21FA4788" w14:textId="77777777" w:rsidR="00B76C6A" w:rsidRDefault="00B76C6A" w:rsidP="00B76C6A">
      <w:pPr>
        <w:pStyle w:val="Heading3"/>
        <w:jc w:val="both"/>
        <w:rPr>
          <w:rFonts w:eastAsia="SimSun"/>
          <w:sz w:val="24"/>
          <w:lang w:val="en-US" w:eastAsia="zh-CN" w:bidi="hi-IN"/>
        </w:rPr>
      </w:pPr>
      <w:r w:rsidRPr="00B76C6A">
        <w:rPr>
          <w:rFonts w:eastAsia="SimSun"/>
          <w:lang w:bidi="hi-IN"/>
        </w:rPr>
        <w:t>Durability and additional protection systems (cathodic protection,</w:t>
      </w:r>
      <w:r w:rsidRPr="003251B2">
        <w:rPr>
          <w:rFonts w:eastAsia="SimSun"/>
          <w:sz w:val="24"/>
          <w:lang w:val="en-US" w:eastAsia="zh-CN" w:bidi="hi-IN"/>
        </w:rPr>
        <w:t xml:space="preserve"> painting and protective coatings, protective membranes, etc.)</w:t>
      </w:r>
    </w:p>
    <w:p w14:paraId="56CDB97D" w14:textId="77777777" w:rsidR="006C7FB2" w:rsidRPr="006C7FB2" w:rsidRDefault="006C7FB2" w:rsidP="006C7FB2">
      <w:pPr>
        <w:pStyle w:val="BodyTextFirstIndent2"/>
        <w:rPr>
          <w:rFonts w:eastAsia="SimSun"/>
          <w:lang w:val="en-US" w:eastAsia="zh-CN" w:bidi="hi-IN"/>
        </w:rPr>
      </w:pPr>
    </w:p>
    <w:p w14:paraId="1996F730" w14:textId="77777777" w:rsidR="00B76C6A" w:rsidRDefault="00B76C6A" w:rsidP="00B76C6A">
      <w:pPr>
        <w:pStyle w:val="Heading3"/>
        <w:jc w:val="both"/>
        <w:rPr>
          <w:rFonts w:eastAsia="SimSun"/>
          <w:lang w:bidi="hi-IN"/>
        </w:rPr>
      </w:pPr>
      <w:r w:rsidRPr="00B76C6A">
        <w:rPr>
          <w:rFonts w:eastAsia="SimSun"/>
          <w:lang w:bidi="hi-IN"/>
        </w:rPr>
        <w:t>Periodic maintenance</w:t>
      </w:r>
    </w:p>
    <w:p w14:paraId="78C827FC" w14:textId="77777777" w:rsidR="006F7237" w:rsidRPr="000E231D" w:rsidRDefault="006F7237" w:rsidP="006F7237">
      <w:pPr>
        <w:pStyle w:val="BodyText"/>
        <w:rPr>
          <w:color w:val="0070C0"/>
        </w:rPr>
      </w:pPr>
      <w:r w:rsidRPr="000E231D">
        <w:rPr>
          <w:color w:val="0070C0"/>
        </w:rPr>
        <w:t>Check for corrosion evidence:  rust, scale, and holes, especially in the splash zone and at extreme low water level.  Hammer the surface corrosion to expose the steel below for inspection.  Steel member thickness can be easily measured with ultrasonic equipment.  Inspect the condition of the cathodic protection system.</w:t>
      </w:r>
    </w:p>
    <w:p w14:paraId="31B2D520" w14:textId="77777777" w:rsidR="006F7237" w:rsidRPr="000E231D" w:rsidRDefault="006F7237" w:rsidP="006C7FB2">
      <w:pPr>
        <w:pStyle w:val="BodyText"/>
        <w:rPr>
          <w:color w:val="0070C0"/>
        </w:rPr>
      </w:pPr>
      <w:r w:rsidRPr="000E231D">
        <w:rPr>
          <w:color w:val="0070C0"/>
        </w:rPr>
        <w:t>Check for deformation, distortion, or deflection.  Check for abrasion as indicated by a worn, smooth, or polished appearance.  Inspect welds for signs of corrosion, cracking, or breakage.</w:t>
      </w:r>
    </w:p>
    <w:p w14:paraId="0BE7524E" w14:textId="34A6F9BA" w:rsidR="006F7237" w:rsidRDefault="006F7237" w:rsidP="006C7FB2">
      <w:pPr>
        <w:pStyle w:val="BodyTextFirstIndent2"/>
        <w:ind w:left="0" w:firstLine="0"/>
        <w:jc w:val="both"/>
        <w:rPr>
          <w:color w:val="0070C0"/>
        </w:rPr>
      </w:pPr>
      <w:r w:rsidRPr="000E231D">
        <w:rPr>
          <w:color w:val="0070C0"/>
        </w:rPr>
        <w:t>Inspect coating for any peeling, blistering, etc.  Check for loss of foundation material and/or scour.</w:t>
      </w:r>
    </w:p>
    <w:p w14:paraId="716F13D5" w14:textId="1919C029" w:rsidR="007D46E3" w:rsidRPr="007D46E3" w:rsidRDefault="007D46E3" w:rsidP="007D46E3">
      <w:pPr>
        <w:pStyle w:val="BodyText"/>
        <w:rPr>
          <w:color w:val="0070C0"/>
        </w:rPr>
      </w:pPr>
      <w:r w:rsidRPr="007D46E3">
        <w:rPr>
          <w:b/>
          <w:color w:val="0070C0"/>
        </w:rPr>
        <w:t>Guy anchors and hardware</w:t>
      </w:r>
      <w:r>
        <w:rPr>
          <w:color w:val="0070C0"/>
        </w:rPr>
        <w:t xml:space="preserve">:  </w:t>
      </w:r>
      <w:r w:rsidRPr="007D46E3">
        <w:rPr>
          <w:color w:val="0070C0"/>
        </w:rPr>
        <w:t xml:space="preserve">Look for any disturbance in the ground around the foundation of the guy.  Inspect guy (wire rope) anchors, turnbuckles, thimbles, shackles, preformed dead end guy grips, shear pins, and cotter pins for signs of corrosion, deformation, and fatigue.  Preformed guy grips should be checked to ensure there is no change in surface appearance of the guy strand immediately next to these grips.  A change in surface appearance may indicate slippage.  Ensure turnbuckles are properly </w:t>
      </w:r>
      <w:proofErr w:type="spellStart"/>
      <w:r w:rsidRPr="007D46E3">
        <w:rPr>
          <w:color w:val="0070C0"/>
        </w:rPr>
        <w:t>moused</w:t>
      </w:r>
      <w:proofErr w:type="spellEnd"/>
      <w:r w:rsidRPr="007D46E3">
        <w:rPr>
          <w:color w:val="0070C0"/>
        </w:rPr>
        <w:t xml:space="preserve"> with safety wire to prevent inadvertent turning of the turnbuckles.  Also, turnbuckle threads should be coated with a light coat of petroleum-based grease to prevent corrosion and binding.  Inspect structural guys for signs of strand separation, corrosion, fatigue, deformation, and broken strands.  In weather conditions where there is no wind, a slack guy wire can be an indication that something is wrong.  Verify that safety tie wires are installed on all turnbuckles, shackles, and pins.  Inspect steel anchor hardware for corrosion, including steel surfaces in contact with the ground.  Plastic-covered wire ropes are a possible solution to reduce corrosion and extend the life of wire ropes.  Also, consider wrapping guy hardware with waterproofing tape (‘Denso’ tape).</w:t>
      </w:r>
    </w:p>
    <w:p w14:paraId="4F95AA8D"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lastRenderedPageBreak/>
        <w:t>Inspection and survey</w:t>
      </w:r>
    </w:p>
    <w:p w14:paraId="3BBCD351"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Spots of corrosion</w:t>
      </w:r>
    </w:p>
    <w:p w14:paraId="56039A13"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Painting renewal</w:t>
      </w:r>
    </w:p>
    <w:p w14:paraId="633AA7F6" w14:textId="77777777" w:rsidR="00B76C6A" w:rsidRPr="00B76C6A" w:rsidRDefault="00B76C6A" w:rsidP="00261EEE">
      <w:pPr>
        <w:pStyle w:val="Heading3"/>
        <w:numPr>
          <w:ilvl w:val="0"/>
          <w:numId w:val="17"/>
        </w:numPr>
        <w:rPr>
          <w:rFonts w:eastAsia="SimSun"/>
          <w:lang w:bidi="hi-IN"/>
        </w:rPr>
      </w:pPr>
      <w:bookmarkStart w:id="10" w:name="__DdeLink__521_1853782360"/>
      <w:bookmarkEnd w:id="10"/>
      <w:r w:rsidRPr="00B76C6A">
        <w:rPr>
          <w:rFonts w:eastAsia="SimSun"/>
          <w:lang w:bidi="hi-IN"/>
        </w:rPr>
        <w:t>Typical maintenance frequency</w:t>
      </w:r>
    </w:p>
    <w:p w14:paraId="5C4A7922" w14:textId="77777777" w:rsidR="00B76C6A" w:rsidRPr="00B76C6A" w:rsidRDefault="00B76C6A" w:rsidP="00B76C6A">
      <w:pPr>
        <w:pStyle w:val="Heading3"/>
        <w:jc w:val="both"/>
        <w:rPr>
          <w:rFonts w:eastAsia="SimSun"/>
          <w:lang w:bidi="hi-IN"/>
        </w:rPr>
      </w:pPr>
      <w:r w:rsidRPr="00B76C6A">
        <w:rPr>
          <w:rFonts w:eastAsia="SimSun"/>
          <w:lang w:bidi="hi-IN"/>
        </w:rPr>
        <w:t>Repair techniques (detail major repairs below)</w:t>
      </w:r>
    </w:p>
    <w:p w14:paraId="7C7B06B9" w14:textId="77777777" w:rsidR="0040422E" w:rsidRDefault="0040422E" w:rsidP="00395EBE"/>
    <w:p w14:paraId="7C695A43" w14:textId="266E25AC" w:rsidR="00BB1005" w:rsidRPr="00BB1005" w:rsidRDefault="00BB1005" w:rsidP="00BB1005">
      <w:pPr>
        <w:pStyle w:val="Heading2"/>
        <w:jc w:val="both"/>
        <w:rPr>
          <w:rFonts w:eastAsia="SimSun"/>
          <w:lang w:val="en-US" w:eastAsia="zh-CN" w:bidi="hi-IN"/>
        </w:rPr>
      </w:pPr>
      <w:r>
        <w:rPr>
          <w:rFonts w:eastAsia="SimSun"/>
          <w:lang w:val="en-US" w:eastAsia="zh-CN" w:bidi="hi-IN"/>
        </w:rPr>
        <w:t>N</w:t>
      </w:r>
      <w:r w:rsidRPr="00BB1005">
        <w:rPr>
          <w:rFonts w:eastAsia="SimSun"/>
          <w:lang w:val="en-US" w:eastAsia="zh-CN" w:bidi="hi-IN"/>
        </w:rPr>
        <w:t>on</w:t>
      </w:r>
      <w:r>
        <w:rPr>
          <w:rFonts w:eastAsia="SimSun"/>
          <w:lang w:val="en-US" w:eastAsia="zh-CN" w:bidi="hi-IN"/>
        </w:rPr>
        <w:t xml:space="preserve"> F</w:t>
      </w:r>
      <w:r w:rsidRPr="00BB1005">
        <w:rPr>
          <w:rFonts w:eastAsia="SimSun"/>
          <w:lang w:val="en-US" w:eastAsia="zh-CN" w:bidi="hi-IN"/>
        </w:rPr>
        <w:t>errous Metal</w:t>
      </w:r>
    </w:p>
    <w:p w14:paraId="772674B2" w14:textId="77777777" w:rsidR="00BB1005" w:rsidRDefault="00BB1005" w:rsidP="00BB1005">
      <w:pPr>
        <w:pStyle w:val="Heading3"/>
        <w:jc w:val="both"/>
        <w:rPr>
          <w:rFonts w:eastAsia="SimSun"/>
          <w:lang w:bidi="hi-IN"/>
        </w:rPr>
      </w:pPr>
      <w:r w:rsidRPr="00BB1005">
        <w:rPr>
          <w:rFonts w:eastAsia="SimSun"/>
          <w:lang w:bidi="hi-IN"/>
        </w:rPr>
        <w:t>Material description and properties</w:t>
      </w:r>
    </w:p>
    <w:p w14:paraId="36668644" w14:textId="48FA7AD5" w:rsidR="008E1143" w:rsidRDefault="008E1143" w:rsidP="008E1143">
      <w:pPr>
        <w:pStyle w:val="BodyText"/>
      </w:pPr>
      <w:r w:rsidRPr="008E1143">
        <w:t>Non-ferrous metals</w:t>
      </w:r>
      <w:r>
        <w:t xml:space="preserve"> primarily include alumin</w:t>
      </w:r>
      <w:r w:rsidR="006245A7">
        <w:t>i</w:t>
      </w:r>
      <w:r>
        <w:t>um, brass, copper and</w:t>
      </w:r>
      <w:r w:rsidRPr="008E1143">
        <w:t xml:space="preserve"> </w:t>
      </w:r>
      <w:r>
        <w:t>lead.</w:t>
      </w:r>
    </w:p>
    <w:p w14:paraId="6BE410FD" w14:textId="4FEAE594" w:rsidR="00DD71C4" w:rsidRPr="000E231D" w:rsidRDefault="00DD71C4" w:rsidP="00DD71C4">
      <w:pPr>
        <w:pStyle w:val="BodyText"/>
        <w:rPr>
          <w:color w:val="0070C0"/>
        </w:rPr>
      </w:pPr>
      <w:r w:rsidRPr="000E231D">
        <w:rPr>
          <w:color w:val="0070C0"/>
        </w:rPr>
        <w:t>AtoN structures can be made</w:t>
      </w:r>
      <w:r w:rsidR="008B4D3E">
        <w:rPr>
          <w:color w:val="0070C0"/>
        </w:rPr>
        <w:t xml:space="preserve"> entirely</w:t>
      </w:r>
      <w:r w:rsidRPr="000E231D">
        <w:rPr>
          <w:color w:val="0070C0"/>
        </w:rPr>
        <w:t xml:space="preserve"> from marine-grade aluminium </w:t>
      </w:r>
      <w:r w:rsidR="004F3840">
        <w:rPr>
          <w:color w:val="0070C0"/>
        </w:rPr>
        <w:t xml:space="preserve">or </w:t>
      </w:r>
      <w:r w:rsidR="008B4D3E">
        <w:rPr>
          <w:color w:val="0070C0"/>
        </w:rPr>
        <w:t xml:space="preserve">combined with other ferrous materials.  </w:t>
      </w:r>
      <w:r w:rsidR="0046605F">
        <w:rPr>
          <w:color w:val="0070C0"/>
        </w:rPr>
        <w:t>Non-ferrous</w:t>
      </w:r>
      <w:r w:rsidRPr="000E231D">
        <w:rPr>
          <w:color w:val="0070C0"/>
        </w:rPr>
        <w:t xml:space="preserve"> metals are</w:t>
      </w:r>
      <w:r w:rsidR="004F3840">
        <w:rPr>
          <w:color w:val="0070C0"/>
        </w:rPr>
        <w:t xml:space="preserve"> also used for elements</w:t>
      </w:r>
      <w:r w:rsidRPr="000E231D">
        <w:rPr>
          <w:color w:val="0070C0"/>
        </w:rPr>
        <w:t xml:space="preserve"> of structures, such as platforms, marker masts, solar panel mountings, and guard railings.</w:t>
      </w:r>
      <w:r w:rsidR="0046605F">
        <w:rPr>
          <w:color w:val="0070C0"/>
        </w:rPr>
        <w:t xml:space="preserve">  </w:t>
      </w:r>
    </w:p>
    <w:p w14:paraId="72F1F375" w14:textId="77777777" w:rsidR="008E1143" w:rsidRPr="008E1143" w:rsidRDefault="008E1143" w:rsidP="008E1143">
      <w:pPr>
        <w:pStyle w:val="BodyTextFirstIndent2"/>
        <w:rPr>
          <w:rFonts w:eastAsia="SimSun"/>
          <w:lang w:eastAsia="de-DE" w:bidi="hi-IN"/>
        </w:rPr>
      </w:pPr>
    </w:p>
    <w:p w14:paraId="1957C448" w14:textId="3E6D5346" w:rsidR="00BB1005" w:rsidRDefault="00BB1005" w:rsidP="00BB1005">
      <w:pPr>
        <w:pStyle w:val="Heading3"/>
        <w:jc w:val="both"/>
        <w:rPr>
          <w:rFonts w:eastAsia="SimSun"/>
          <w:lang w:bidi="hi-IN"/>
        </w:rPr>
      </w:pPr>
      <w:r w:rsidRPr="00BB1005">
        <w:rPr>
          <w:rFonts w:eastAsia="SimSun"/>
          <w:lang w:bidi="hi-IN"/>
        </w:rPr>
        <w:t>Behavio</w:t>
      </w:r>
      <w:r w:rsidR="006245A7">
        <w:rPr>
          <w:rFonts w:eastAsia="SimSun"/>
          <w:lang w:bidi="hi-IN"/>
        </w:rPr>
        <w:t>u</w:t>
      </w:r>
      <w:r w:rsidRPr="00BB1005">
        <w:rPr>
          <w:rFonts w:eastAsia="SimSun"/>
          <w:lang w:bidi="hi-IN"/>
        </w:rPr>
        <w:t>r and risks / issues (including corrosion where relevant)</w:t>
      </w:r>
    </w:p>
    <w:p w14:paraId="4D8CB409" w14:textId="017641E6" w:rsidR="004F3840" w:rsidRDefault="006245A7" w:rsidP="006245A7">
      <w:pPr>
        <w:pStyle w:val="BodyText"/>
        <w:rPr>
          <w:rFonts w:eastAsia="SimSun"/>
          <w:lang w:eastAsia="de-DE" w:bidi="hi-IN"/>
        </w:rPr>
      </w:pPr>
      <w:r w:rsidRPr="006245A7">
        <w:t xml:space="preserve">Aluminium structures offer good corrosion resistance, lightweight construction, particularly for remote locations, and for ease </w:t>
      </w:r>
      <w:r>
        <w:t xml:space="preserve">and speed of erection.  </w:t>
      </w:r>
    </w:p>
    <w:p w14:paraId="515DCA74" w14:textId="77777777" w:rsidR="006245A7" w:rsidRDefault="006245A7" w:rsidP="004F3840">
      <w:pPr>
        <w:pStyle w:val="BodyTextFirstIndent2"/>
        <w:rPr>
          <w:rFonts w:eastAsia="SimSun"/>
          <w:lang w:eastAsia="de-DE" w:bidi="hi-IN"/>
        </w:rPr>
      </w:pPr>
    </w:p>
    <w:p w14:paraId="5711BC1F" w14:textId="77777777" w:rsidR="00BB1005" w:rsidRDefault="00BB1005" w:rsidP="00BB1005">
      <w:pPr>
        <w:pStyle w:val="Heading3"/>
        <w:jc w:val="both"/>
        <w:rPr>
          <w:rFonts w:eastAsia="SimSun"/>
          <w:lang w:bidi="hi-IN"/>
        </w:rPr>
      </w:pPr>
      <w:r w:rsidRPr="00BB1005">
        <w:rPr>
          <w:rFonts w:eastAsia="SimSun"/>
          <w:lang w:bidi="hi-IN"/>
        </w:rPr>
        <w:t>Durability and additional protection systems (cathodic protection, painting and protective coatings, protective membranes, etc.)</w:t>
      </w:r>
    </w:p>
    <w:p w14:paraId="162CB091" w14:textId="77777777" w:rsidR="006245A7" w:rsidRDefault="006245A7" w:rsidP="006245A7">
      <w:pPr>
        <w:pStyle w:val="BodyTextFirstIndent2"/>
        <w:rPr>
          <w:rFonts w:eastAsia="SimSun"/>
          <w:lang w:eastAsia="de-DE" w:bidi="hi-IN"/>
        </w:rPr>
      </w:pPr>
    </w:p>
    <w:p w14:paraId="4B7E57C8" w14:textId="77777777" w:rsidR="006245A7" w:rsidRPr="006245A7" w:rsidRDefault="006245A7" w:rsidP="006245A7">
      <w:pPr>
        <w:pStyle w:val="BodyTextFirstIndent2"/>
        <w:rPr>
          <w:rFonts w:eastAsia="SimSun"/>
          <w:lang w:eastAsia="de-DE" w:bidi="hi-IN"/>
        </w:rPr>
      </w:pPr>
    </w:p>
    <w:p w14:paraId="5E6AD36B" w14:textId="77777777" w:rsidR="00BB1005" w:rsidRPr="00BB1005" w:rsidRDefault="00BB1005" w:rsidP="00BB1005">
      <w:pPr>
        <w:pStyle w:val="Heading3"/>
        <w:jc w:val="both"/>
        <w:rPr>
          <w:rFonts w:eastAsia="SimSun"/>
          <w:lang w:bidi="hi-IN"/>
        </w:rPr>
      </w:pPr>
      <w:r w:rsidRPr="00BB1005">
        <w:rPr>
          <w:rFonts w:eastAsia="SimSun"/>
          <w:lang w:bidi="hi-IN"/>
        </w:rPr>
        <w:t>Periodic maintenance</w:t>
      </w:r>
    </w:p>
    <w:p w14:paraId="67515759" w14:textId="07B77E33" w:rsidR="009702B5" w:rsidRPr="000E231D" w:rsidRDefault="009702B5" w:rsidP="009702B5">
      <w:pPr>
        <w:pStyle w:val="BodyText"/>
        <w:rPr>
          <w:color w:val="0070C0"/>
        </w:rPr>
      </w:pPr>
      <w:r w:rsidRPr="000E231D">
        <w:rPr>
          <w:color w:val="0070C0"/>
        </w:rPr>
        <w:t xml:space="preserve">With regard to aluminium, check for corrosion, particularly if the aluminium is in direct contact with steel, concrete, or mortar.  Aluminium should be separated from these materials, typically using plastic spacers.  Check for abrasion and wear.  Aluminium is much softer than steel, and will wear if subject to rubbing </w:t>
      </w:r>
      <w:r w:rsidR="006245A7">
        <w:rPr>
          <w:color w:val="0070C0"/>
        </w:rPr>
        <w:t>against</w:t>
      </w:r>
      <w:r w:rsidRPr="000E231D">
        <w:rPr>
          <w:color w:val="0070C0"/>
        </w:rPr>
        <w:t xml:space="preserve"> other </w:t>
      </w:r>
      <w:r w:rsidR="006245A7">
        <w:rPr>
          <w:color w:val="0070C0"/>
        </w:rPr>
        <w:t>metals</w:t>
      </w:r>
      <w:r w:rsidRPr="000E231D">
        <w:rPr>
          <w:color w:val="0070C0"/>
        </w:rPr>
        <w:t>.  Check for cracked welds.</w:t>
      </w:r>
    </w:p>
    <w:p w14:paraId="433D87C3" w14:textId="77777777" w:rsidR="00BB1005" w:rsidRPr="00BB1005" w:rsidRDefault="00BB1005" w:rsidP="00261EEE">
      <w:pPr>
        <w:pStyle w:val="Heading3"/>
        <w:numPr>
          <w:ilvl w:val="0"/>
          <w:numId w:val="17"/>
        </w:numPr>
        <w:rPr>
          <w:rFonts w:eastAsia="SimSun"/>
          <w:lang w:bidi="hi-IN"/>
        </w:rPr>
      </w:pPr>
      <w:r w:rsidRPr="00BB1005">
        <w:rPr>
          <w:rFonts w:eastAsia="SimSun"/>
          <w:lang w:bidi="hi-IN"/>
        </w:rPr>
        <w:t>Inspection and survey</w:t>
      </w:r>
    </w:p>
    <w:p w14:paraId="2A8E2027" w14:textId="77777777" w:rsidR="00BB1005" w:rsidRPr="00BB1005" w:rsidRDefault="00BB1005" w:rsidP="00261EEE">
      <w:pPr>
        <w:pStyle w:val="Heading3"/>
        <w:numPr>
          <w:ilvl w:val="0"/>
          <w:numId w:val="17"/>
        </w:numPr>
        <w:rPr>
          <w:rFonts w:eastAsia="SimSun"/>
          <w:lang w:bidi="hi-IN"/>
        </w:rPr>
      </w:pPr>
      <w:r w:rsidRPr="00BB1005">
        <w:rPr>
          <w:rFonts w:eastAsia="SimSun"/>
          <w:lang w:bidi="hi-IN"/>
        </w:rPr>
        <w:t>Spots of corrosion</w:t>
      </w:r>
    </w:p>
    <w:p w14:paraId="2974499E" w14:textId="77777777" w:rsidR="00BB1005" w:rsidRPr="00BB1005" w:rsidRDefault="00BB1005" w:rsidP="00261EEE">
      <w:pPr>
        <w:pStyle w:val="Heading3"/>
        <w:numPr>
          <w:ilvl w:val="0"/>
          <w:numId w:val="17"/>
        </w:numPr>
        <w:rPr>
          <w:rFonts w:eastAsia="SimSun"/>
          <w:lang w:bidi="hi-IN"/>
        </w:rPr>
      </w:pPr>
      <w:r w:rsidRPr="00BB1005">
        <w:rPr>
          <w:rFonts w:eastAsia="SimSun"/>
          <w:lang w:bidi="hi-IN"/>
        </w:rPr>
        <w:t>Painting renewal</w:t>
      </w:r>
    </w:p>
    <w:p w14:paraId="6D38F6E1" w14:textId="77777777" w:rsidR="00BB1005" w:rsidRPr="003251B2" w:rsidRDefault="00BB1005" w:rsidP="00261EEE">
      <w:pPr>
        <w:pStyle w:val="Heading3"/>
        <w:numPr>
          <w:ilvl w:val="0"/>
          <w:numId w:val="17"/>
        </w:numPr>
        <w:rPr>
          <w:rFonts w:eastAsia="SimSun"/>
          <w:sz w:val="24"/>
          <w:lang w:val="en-US" w:eastAsia="zh-CN" w:bidi="hi-IN"/>
        </w:rPr>
      </w:pPr>
      <w:r w:rsidRPr="00BB1005">
        <w:rPr>
          <w:rFonts w:eastAsia="SimSun"/>
          <w:lang w:bidi="hi-IN"/>
        </w:rPr>
        <w:t>Typical</w:t>
      </w:r>
      <w:r w:rsidRPr="003251B2">
        <w:rPr>
          <w:rFonts w:eastAsia="SimSun"/>
          <w:sz w:val="24"/>
          <w:lang w:val="en-US" w:eastAsia="zh-CN" w:bidi="hi-IN"/>
        </w:rPr>
        <w:t xml:space="preserve"> maintenance frequency</w:t>
      </w:r>
    </w:p>
    <w:p w14:paraId="3D6416B1" w14:textId="77777777" w:rsidR="00BB1005" w:rsidRPr="00BB1005" w:rsidRDefault="00BB1005" w:rsidP="00BB1005">
      <w:pPr>
        <w:pStyle w:val="Heading3"/>
        <w:jc w:val="both"/>
        <w:rPr>
          <w:rFonts w:eastAsia="SimSun"/>
          <w:lang w:bidi="hi-IN"/>
        </w:rPr>
      </w:pPr>
      <w:r w:rsidRPr="00BB1005">
        <w:rPr>
          <w:rFonts w:eastAsia="SimSun"/>
          <w:lang w:bidi="hi-IN"/>
        </w:rPr>
        <w:t>Repair techniques (detail major repairs below)</w:t>
      </w:r>
    </w:p>
    <w:p w14:paraId="0B109F2D" w14:textId="77777777" w:rsidR="0040422E" w:rsidRDefault="0040422E" w:rsidP="00395EBE"/>
    <w:p w14:paraId="17B7338D" w14:textId="77777777" w:rsidR="0040422E" w:rsidRDefault="0040422E" w:rsidP="00395EBE"/>
    <w:p w14:paraId="6A417685" w14:textId="77777777" w:rsidR="0040422E" w:rsidRDefault="0040422E" w:rsidP="00395EBE"/>
    <w:p w14:paraId="0E257D9A" w14:textId="77777777" w:rsidR="00B76C6A" w:rsidRDefault="00B76C6A" w:rsidP="00395EBE"/>
    <w:p w14:paraId="745997FB" w14:textId="77777777" w:rsidR="00501CC8" w:rsidRPr="00501CC8" w:rsidRDefault="00501CC8" w:rsidP="00501CC8">
      <w:pPr>
        <w:pStyle w:val="Heading1"/>
      </w:pPr>
      <w:r w:rsidRPr="00501CC8">
        <w:t>Control mechanisms - Environmental controls – building conditioning</w:t>
      </w:r>
    </w:p>
    <w:p w14:paraId="6AE9847E" w14:textId="339924CB" w:rsidR="007877AA" w:rsidRPr="0064559D" w:rsidRDefault="007877AA" w:rsidP="007877AA">
      <w:pPr>
        <w:spacing w:after="120"/>
        <w:jc w:val="both"/>
        <w:rPr>
          <w:b/>
          <w:color w:val="7030A0"/>
        </w:rPr>
      </w:pPr>
      <w:r w:rsidRPr="007877AA">
        <w:rPr>
          <w:color w:val="7030A0"/>
        </w:rPr>
        <w:t xml:space="preserve">Environmental conditions at coastal sites reflect the influence of a large body of salt-rich seawater with generally high ambient atmospheric humidity conditions combined with atmospheric moisture that contains a variety of salts. In order to formulate a successful </w:t>
      </w:r>
      <w:r w:rsidRPr="007877AA">
        <w:rPr>
          <w:color w:val="7030A0"/>
        </w:rPr>
        <w:lastRenderedPageBreak/>
        <w:t>management strategy it is important to have a sound understanding of the factors that regulate these parameters and the nature of their interaction with buildings and the materials that comprise them. It is also important to accept that it is not possible to stop all water ingress into buildings with a resultant emphasis on minimising and managing the natural water/moisture load of the structure.</w:t>
      </w:r>
      <w:r w:rsidR="0064559D">
        <w:rPr>
          <w:color w:val="7030A0"/>
        </w:rPr>
        <w:t xml:space="preserve">  </w:t>
      </w:r>
      <w:r w:rsidR="0064559D" w:rsidRPr="0064559D">
        <w:rPr>
          <w:b/>
          <w:color w:val="7030A0"/>
          <w:highlight w:val="yellow"/>
        </w:rPr>
        <w:t>Note:  Reference IGC5 Task Group Report in Guideline 1076</w:t>
      </w:r>
    </w:p>
    <w:p w14:paraId="1B8CC9EA" w14:textId="77777777" w:rsidR="007877AA" w:rsidRPr="007877AA" w:rsidRDefault="007877AA" w:rsidP="007877AA">
      <w:pPr>
        <w:spacing w:after="120"/>
        <w:jc w:val="both"/>
        <w:rPr>
          <w:color w:val="7030A0"/>
        </w:rPr>
      </w:pPr>
    </w:p>
    <w:p w14:paraId="032ADE78" w14:textId="644A7927" w:rsidR="007877AA" w:rsidRPr="00CA1808" w:rsidRDefault="007877AA" w:rsidP="00CA1808">
      <w:pPr>
        <w:pStyle w:val="Heading2"/>
        <w:jc w:val="both"/>
        <w:rPr>
          <w:rFonts w:eastAsia="SimSun"/>
          <w:color w:val="7030A0"/>
          <w:lang w:val="en-US" w:eastAsia="zh-CN" w:bidi="hi-IN"/>
        </w:rPr>
      </w:pPr>
      <w:proofErr w:type="spellStart"/>
      <w:r w:rsidRPr="00CA1808">
        <w:rPr>
          <w:rFonts w:eastAsia="SimSun"/>
          <w:color w:val="7030A0"/>
          <w:lang w:val="en-US" w:eastAsia="zh-CN" w:bidi="hi-IN"/>
        </w:rPr>
        <w:t>Behaviour</w:t>
      </w:r>
      <w:proofErr w:type="spellEnd"/>
      <w:r w:rsidRPr="00CA1808">
        <w:rPr>
          <w:rFonts w:eastAsia="SimSun"/>
          <w:color w:val="7030A0"/>
          <w:lang w:val="en-US" w:eastAsia="zh-CN" w:bidi="hi-IN"/>
        </w:rPr>
        <w:t xml:space="preserve"> of Water </w:t>
      </w:r>
      <w:proofErr w:type="spellStart"/>
      <w:r w:rsidRPr="00CA1808">
        <w:rPr>
          <w:rFonts w:eastAsia="SimSun"/>
          <w:color w:val="7030A0"/>
          <w:lang w:val="en-US" w:eastAsia="zh-CN" w:bidi="hi-IN"/>
        </w:rPr>
        <w:t>Vapour</w:t>
      </w:r>
      <w:proofErr w:type="spellEnd"/>
      <w:r w:rsidRPr="00CA1808">
        <w:rPr>
          <w:rFonts w:eastAsia="SimSun"/>
          <w:color w:val="7030A0"/>
          <w:lang w:val="en-US" w:eastAsia="zh-CN" w:bidi="hi-IN"/>
        </w:rPr>
        <w:t xml:space="preserve"> in Air</w:t>
      </w:r>
    </w:p>
    <w:p w14:paraId="1EA54783" w14:textId="77777777" w:rsidR="007877AA" w:rsidRPr="007877AA" w:rsidRDefault="007877AA" w:rsidP="007877AA">
      <w:pPr>
        <w:spacing w:after="120"/>
        <w:jc w:val="both"/>
        <w:rPr>
          <w:color w:val="7030A0"/>
        </w:rPr>
      </w:pPr>
      <w:r w:rsidRPr="007877AA">
        <w:rPr>
          <w:color w:val="7030A0"/>
        </w:rPr>
        <w:t>At a given temperature air is capable of containing a limited amount of water as invisible vapour; the warmer the air the more water vapour it can contain. If moisture laden air comes into contact with a colder surface, either inside the building or an interface within the building fabric, condensation will occur at the temperature at which the air becomes saturated (</w:t>
      </w:r>
      <w:proofErr w:type="spellStart"/>
      <w:r w:rsidRPr="007877AA">
        <w:rPr>
          <w:color w:val="7030A0"/>
        </w:rPr>
        <w:t>Dewpoint</w:t>
      </w:r>
      <w:proofErr w:type="spellEnd"/>
      <w:r w:rsidRPr="007877AA">
        <w:rPr>
          <w:color w:val="7030A0"/>
        </w:rPr>
        <w:t>). Water vapour in the air exerts a pressure (the Vapour Pressure) and so air containing a large mass of water vapour has a higher vapour pressure than drier air. This pressure will cause vapour to diffuse from high to low pressure areas. The term usually used to describe whether the air is dry or water laden is Relative Humidity (RH).</w:t>
      </w:r>
    </w:p>
    <w:p w14:paraId="45B51C9F" w14:textId="61460981" w:rsidR="007877AA" w:rsidRPr="007877AA" w:rsidRDefault="007877AA" w:rsidP="007877AA">
      <w:pPr>
        <w:spacing w:after="120"/>
        <w:jc w:val="both"/>
        <w:rPr>
          <w:i/>
          <w:color w:val="7030A0"/>
        </w:rPr>
      </w:pPr>
      <w:r w:rsidRPr="007877AA">
        <w:rPr>
          <w:i/>
          <w:noProof/>
          <w:color w:val="7030A0"/>
          <w:lang w:val="en-IE" w:eastAsia="en-IE"/>
        </w:rPr>
        <w:drawing>
          <wp:anchor distT="0" distB="0" distL="114300" distR="114300" simplePos="0" relativeHeight="251659264" behindDoc="0" locked="0" layoutInCell="1" allowOverlap="1" wp14:anchorId="7DCFB561" wp14:editId="124E4F54">
            <wp:simplePos x="0" y="0"/>
            <wp:positionH relativeFrom="column">
              <wp:posOffset>3810</wp:posOffset>
            </wp:positionH>
            <wp:positionV relativeFrom="paragraph">
              <wp:posOffset>116840</wp:posOffset>
            </wp:positionV>
            <wp:extent cx="2785745" cy="3234055"/>
            <wp:effectExtent l="0" t="0" r="0" b="4445"/>
            <wp:wrapSquare wrapText="bothSides"/>
            <wp:docPr id="18" name="Picture 18" descr="Vapour di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apour dia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85745" cy="32340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877AA">
        <w:rPr>
          <w:i/>
          <w:color w:val="7030A0"/>
        </w:rPr>
        <w:t xml:space="preserve">Figure 1: Part of a Psychrometric Chart showing relationship between air temperature, vapour pressure and relative humidity. </w:t>
      </w:r>
    </w:p>
    <w:p w14:paraId="5017DACD" w14:textId="77777777" w:rsidR="007877AA" w:rsidRPr="007877AA" w:rsidRDefault="007877AA" w:rsidP="007877AA">
      <w:pPr>
        <w:jc w:val="both"/>
        <w:rPr>
          <w:color w:val="7030A0"/>
        </w:rPr>
      </w:pPr>
    </w:p>
    <w:p w14:paraId="3E31B88C" w14:textId="77777777" w:rsidR="007877AA" w:rsidRPr="007877AA" w:rsidRDefault="007877AA" w:rsidP="007877AA">
      <w:pPr>
        <w:spacing w:after="120"/>
        <w:jc w:val="both"/>
        <w:rPr>
          <w:color w:val="7030A0"/>
        </w:rPr>
      </w:pPr>
      <w:r w:rsidRPr="007877AA">
        <w:rPr>
          <w:color w:val="7030A0"/>
        </w:rPr>
        <w:t xml:space="preserve">The curved lines in Figure 1 show percentage relative humidity (RH) resulting from the combination of temperature and vapour pressure. Percentage relative humidity is a good indicator of the risk of condensation, mould growth and the degradation of absorbent materials. As a general rule, where air remains around or above a 70% RH value for lengthy periods there is a high risk of condensation development and mould growth on some part of the internal fabric. </w:t>
      </w:r>
    </w:p>
    <w:p w14:paraId="1481B70B" w14:textId="77777777" w:rsidR="007877AA" w:rsidRPr="007877AA" w:rsidRDefault="007877AA" w:rsidP="007877AA">
      <w:pPr>
        <w:spacing w:after="120"/>
        <w:jc w:val="both"/>
        <w:rPr>
          <w:color w:val="7030A0"/>
        </w:rPr>
      </w:pPr>
      <w:r w:rsidRPr="007877AA">
        <w:rPr>
          <w:color w:val="7030A0"/>
        </w:rPr>
        <w:t xml:space="preserve">The arrows shown in Figure 1 indicate that the risk of condensation development can be reduced by increasing the temperature, decreasing the vapour pressure or by a combination of these two factors. A blank Psychrometric Chart is included in Appendix 2. Excess atmospheric moisture and the associated absence or reduction in ventilation within structures, are the main factors that lead to a decline in the internal condition of structures and their fabric and furnishings. </w:t>
      </w:r>
    </w:p>
    <w:p w14:paraId="4F57CEDA" w14:textId="77777777" w:rsidR="007877AA" w:rsidRPr="007877AA" w:rsidRDefault="007877AA" w:rsidP="007877AA">
      <w:pPr>
        <w:spacing w:after="120"/>
        <w:jc w:val="both"/>
        <w:rPr>
          <w:color w:val="7030A0"/>
        </w:rPr>
        <w:sectPr w:rsidR="007877AA" w:rsidRPr="007877AA" w:rsidSect="00A15CB3">
          <w:headerReference w:type="default" r:id="rId20"/>
          <w:pgSz w:w="11899" w:h="16838"/>
          <w:pgMar w:top="1418" w:right="1701" w:bottom="1418" w:left="1701" w:header="708" w:footer="964" w:gutter="0"/>
          <w:cols w:space="708"/>
          <w:docGrid w:linePitch="299"/>
        </w:sectPr>
      </w:pPr>
    </w:p>
    <w:p w14:paraId="76A76153" w14:textId="3D9F0672" w:rsidR="007877AA" w:rsidRPr="007877AA" w:rsidRDefault="007877AA" w:rsidP="007877AA">
      <w:pPr>
        <w:spacing w:after="120"/>
        <w:jc w:val="both"/>
        <w:rPr>
          <w:color w:val="7030A0"/>
        </w:rPr>
      </w:pPr>
      <w:r w:rsidRPr="007877AA">
        <w:rPr>
          <w:noProof/>
          <w:color w:val="7030A0"/>
          <w:lang w:val="en-IE" w:eastAsia="en-IE"/>
        </w:rPr>
        <w:lastRenderedPageBreak/>
        <mc:AlternateContent>
          <mc:Choice Requires="wps">
            <w:drawing>
              <wp:anchor distT="0" distB="0" distL="114300" distR="114300" simplePos="0" relativeHeight="251660288" behindDoc="0" locked="0" layoutInCell="1" allowOverlap="1" wp14:anchorId="246E3649" wp14:editId="416AE9FB">
                <wp:simplePos x="0" y="0"/>
                <wp:positionH relativeFrom="column">
                  <wp:posOffset>7152005</wp:posOffset>
                </wp:positionH>
                <wp:positionV relativeFrom="paragraph">
                  <wp:posOffset>2580005</wp:posOffset>
                </wp:positionV>
                <wp:extent cx="1714500" cy="2286000"/>
                <wp:effectExtent l="3810" t="2540" r="0" b="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228600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6148399C" w14:textId="77777777" w:rsidR="00EB2C7E" w:rsidRPr="00001C00" w:rsidRDefault="00EB2C7E" w:rsidP="007877AA">
                            <w:pPr>
                              <w:rPr>
                                <w:rFonts w:ascii="Times New Roman" w:hAnsi="Times New Roman"/>
                                <w:i/>
                                <w:sz w:val="20"/>
                              </w:rPr>
                            </w:pPr>
                            <w:r w:rsidRPr="00001C00">
                              <w:rPr>
                                <w:rFonts w:ascii="Times New Roman" w:hAnsi="Times New Roman"/>
                                <w:i/>
                                <w:sz w:val="20"/>
                              </w:rPr>
                              <w:t xml:space="preserve">Figure 2: This Psychrometric Chart allows the calculation of </w:t>
                            </w:r>
                            <w:proofErr w:type="spellStart"/>
                            <w:r w:rsidRPr="00001C00">
                              <w:rPr>
                                <w:rFonts w:ascii="Times New Roman" w:hAnsi="Times New Roman"/>
                                <w:i/>
                                <w:sz w:val="20"/>
                              </w:rPr>
                              <w:t>dewpoint</w:t>
                            </w:r>
                            <w:proofErr w:type="spellEnd"/>
                            <w:r w:rsidRPr="00001C00">
                              <w:rPr>
                                <w:rFonts w:ascii="Times New Roman" w:hAnsi="Times New Roman"/>
                                <w:i/>
                                <w:sz w:val="20"/>
                              </w:rPr>
                              <w:t xml:space="preserve"> based on certain known air temperature and relative humidity (RH) parameters. For example, air at 10°C with a RH of 60% has a </w:t>
                            </w:r>
                            <w:proofErr w:type="spellStart"/>
                            <w:r w:rsidRPr="00001C00">
                              <w:rPr>
                                <w:rFonts w:ascii="Times New Roman" w:hAnsi="Times New Roman"/>
                                <w:i/>
                                <w:sz w:val="20"/>
                              </w:rPr>
                              <w:t>dewpoint</w:t>
                            </w:r>
                            <w:proofErr w:type="spellEnd"/>
                            <w:r w:rsidRPr="00001C00">
                              <w:rPr>
                                <w:rFonts w:ascii="Times New Roman" w:hAnsi="Times New Roman"/>
                                <w:i/>
                                <w:sz w:val="20"/>
                              </w:rPr>
                              <w:t xml:space="preserve"> of 2.5°C and moisture content of 4.5g/kg dry air (red line) while air at 20°C with the same RH value of 60% has a </w:t>
                            </w:r>
                            <w:proofErr w:type="spellStart"/>
                            <w:r w:rsidRPr="00001C00">
                              <w:rPr>
                                <w:rFonts w:ascii="Times New Roman" w:hAnsi="Times New Roman"/>
                                <w:i/>
                                <w:sz w:val="20"/>
                              </w:rPr>
                              <w:t>dewpoint</w:t>
                            </w:r>
                            <w:proofErr w:type="spellEnd"/>
                            <w:r w:rsidRPr="00001C00">
                              <w:rPr>
                                <w:rFonts w:ascii="Times New Roman" w:hAnsi="Times New Roman"/>
                                <w:i/>
                                <w:sz w:val="20"/>
                              </w:rPr>
                              <w:t xml:space="preserve"> of 12°C and moisture content of 8.75g/kg dry air (green line).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6E3649" id="Text Box 17" o:spid="_x0000_s1030" type="#_x0000_t202" style="position:absolute;left:0;text-align:left;margin-left:563.15pt;margin-top:203.15pt;width:135pt;height:18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" stroked="f" strokeweight="0">
                <v:textbox>
                  <w:txbxContent>
                    <w:p w14:paraId="6148399C" w14:textId="77777777" w:rsidR="00EB2C7E" w:rsidRPr="00001C00" w:rsidRDefault="00EB2C7E" w:rsidP="007877AA">
                      <w:pPr>
                        <w:rPr>
                          <w:rFonts w:ascii="Times New Roman" w:hAnsi="Times New Roman"/>
                          <w:i/>
                          <w:sz w:val="20"/>
                        </w:rPr>
                      </w:pPr>
                      <w:r w:rsidRPr="00001C00">
                        <w:rPr>
                          <w:rFonts w:ascii="Times New Roman" w:hAnsi="Times New Roman"/>
                          <w:i/>
                          <w:sz w:val="20"/>
                        </w:rPr>
                        <w:t xml:space="preserve">Figure 2: This Psychrometric Chart allows the calculation of </w:t>
                      </w:r>
                      <w:proofErr w:type="spellStart"/>
                      <w:r w:rsidRPr="00001C00">
                        <w:rPr>
                          <w:rFonts w:ascii="Times New Roman" w:hAnsi="Times New Roman"/>
                          <w:i/>
                          <w:sz w:val="20"/>
                        </w:rPr>
                        <w:t>dewpoint</w:t>
                      </w:r>
                      <w:proofErr w:type="spellEnd"/>
                      <w:r w:rsidRPr="00001C00">
                        <w:rPr>
                          <w:rFonts w:ascii="Times New Roman" w:hAnsi="Times New Roman"/>
                          <w:i/>
                          <w:sz w:val="20"/>
                        </w:rPr>
                        <w:t xml:space="preserve"> based on certain known air temperature and relative humidity (RH) parameters. For example, air at 10°C with a RH of 60% has a </w:t>
                      </w:r>
                      <w:proofErr w:type="spellStart"/>
                      <w:r w:rsidRPr="00001C00">
                        <w:rPr>
                          <w:rFonts w:ascii="Times New Roman" w:hAnsi="Times New Roman"/>
                          <w:i/>
                          <w:sz w:val="20"/>
                        </w:rPr>
                        <w:t>dewpoint</w:t>
                      </w:r>
                      <w:proofErr w:type="spellEnd"/>
                      <w:r w:rsidRPr="00001C00">
                        <w:rPr>
                          <w:rFonts w:ascii="Times New Roman" w:hAnsi="Times New Roman"/>
                          <w:i/>
                          <w:sz w:val="20"/>
                        </w:rPr>
                        <w:t xml:space="preserve"> of 2.5°C and moisture content of 4.5g/kg dry air (red line) while air at 20°C with the same RH value of 60% has a </w:t>
                      </w:r>
                      <w:proofErr w:type="spellStart"/>
                      <w:r w:rsidRPr="00001C00">
                        <w:rPr>
                          <w:rFonts w:ascii="Times New Roman" w:hAnsi="Times New Roman"/>
                          <w:i/>
                          <w:sz w:val="20"/>
                        </w:rPr>
                        <w:t>dewpoint</w:t>
                      </w:r>
                      <w:proofErr w:type="spellEnd"/>
                      <w:r w:rsidRPr="00001C00">
                        <w:rPr>
                          <w:rFonts w:ascii="Times New Roman" w:hAnsi="Times New Roman"/>
                          <w:i/>
                          <w:sz w:val="20"/>
                        </w:rPr>
                        <w:t xml:space="preserve"> of 12°C and moisture content of 8.75g/kg dry air (green line).</w:t>
                      </w:r>
                    </w:p>
                  </w:txbxContent>
                </v:textbox>
              </v:shape>
            </w:pict>
          </mc:Fallback>
        </mc:AlternateContent>
      </w:r>
      <w:r w:rsidRPr="007877AA">
        <w:rPr>
          <w:noProof/>
          <w:color w:val="7030A0"/>
          <w:lang w:val="en-IE" w:eastAsia="en-IE"/>
        </w:rPr>
        <w:drawing>
          <wp:inline distT="0" distB="0" distL="0" distR="0" wp14:anchorId="59BD3C86" wp14:editId="4FF4E3EE">
            <wp:extent cx="6981825" cy="5219700"/>
            <wp:effectExtent l="0" t="0" r="9525" b="0"/>
            <wp:docPr id="12" name="Picture 12" descr="Psychrometr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sychrometric"/>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981825" cy="5219700"/>
                    </a:xfrm>
                    <a:prstGeom prst="rect">
                      <a:avLst/>
                    </a:prstGeom>
                    <a:noFill/>
                    <a:ln>
                      <a:noFill/>
                    </a:ln>
                  </pic:spPr>
                </pic:pic>
              </a:graphicData>
            </a:graphic>
          </wp:inline>
        </w:drawing>
      </w:r>
    </w:p>
    <w:p w14:paraId="0E4DAF15" w14:textId="77777777" w:rsidR="007877AA" w:rsidRPr="007877AA" w:rsidRDefault="007877AA" w:rsidP="007877AA">
      <w:pPr>
        <w:spacing w:after="120"/>
        <w:jc w:val="both"/>
        <w:rPr>
          <w:i/>
          <w:color w:val="7030A0"/>
        </w:rPr>
        <w:sectPr w:rsidR="007877AA" w:rsidRPr="007877AA" w:rsidSect="00E337EB">
          <w:pgSz w:w="16838" w:h="11899" w:orient="landscape"/>
          <w:pgMar w:top="1701" w:right="1418" w:bottom="1701" w:left="1418" w:header="708" w:footer="964" w:gutter="0"/>
          <w:cols w:space="708"/>
        </w:sectPr>
      </w:pPr>
    </w:p>
    <w:p w14:paraId="55426AE8" w14:textId="63F0FA4B" w:rsidR="007877AA" w:rsidRPr="00CA1808" w:rsidRDefault="007877AA" w:rsidP="00CA1808">
      <w:pPr>
        <w:pStyle w:val="Heading2"/>
        <w:jc w:val="both"/>
        <w:rPr>
          <w:rFonts w:eastAsia="SimSun"/>
          <w:color w:val="7030A0"/>
          <w:lang w:val="en-US" w:eastAsia="zh-CN" w:bidi="hi-IN"/>
        </w:rPr>
      </w:pPr>
      <w:r w:rsidRPr="00CA1808">
        <w:rPr>
          <w:rFonts w:eastAsia="SimSun"/>
          <w:color w:val="7030A0"/>
          <w:lang w:val="en-US" w:eastAsia="zh-CN" w:bidi="hi-IN"/>
        </w:rPr>
        <w:lastRenderedPageBreak/>
        <w:t>Causes of Condensation</w:t>
      </w:r>
    </w:p>
    <w:p w14:paraId="700C1B8C" w14:textId="77777777" w:rsidR="007877AA" w:rsidRPr="007877AA" w:rsidRDefault="007877AA" w:rsidP="007877AA">
      <w:pPr>
        <w:spacing w:after="120"/>
        <w:jc w:val="both"/>
        <w:rPr>
          <w:color w:val="7030A0"/>
        </w:rPr>
      </w:pPr>
      <w:r w:rsidRPr="007877AA">
        <w:rPr>
          <w:color w:val="7030A0"/>
        </w:rPr>
        <w:t>There are two types of condensation:</w:t>
      </w:r>
    </w:p>
    <w:p w14:paraId="1B89BED3" w14:textId="77777777" w:rsidR="007877AA" w:rsidRPr="00CA1808" w:rsidRDefault="007877AA" w:rsidP="00261EEE">
      <w:pPr>
        <w:pStyle w:val="Heading3"/>
        <w:numPr>
          <w:ilvl w:val="0"/>
          <w:numId w:val="17"/>
        </w:numPr>
        <w:rPr>
          <w:color w:val="7030A0"/>
          <w:szCs w:val="22"/>
        </w:rPr>
      </w:pPr>
      <w:r w:rsidRPr="007877AA">
        <w:rPr>
          <w:b/>
          <w:color w:val="7030A0"/>
          <w:szCs w:val="22"/>
        </w:rPr>
        <w:t>Surface or visible condensation</w:t>
      </w:r>
      <w:r w:rsidRPr="007877AA">
        <w:rPr>
          <w:color w:val="7030A0"/>
          <w:szCs w:val="22"/>
        </w:rPr>
        <w:t xml:space="preserve"> – </w:t>
      </w:r>
      <w:r w:rsidRPr="00CA1808">
        <w:rPr>
          <w:color w:val="7030A0"/>
          <w:szCs w:val="22"/>
        </w:rPr>
        <w:t xml:space="preserve">this </w:t>
      </w:r>
      <w:r w:rsidRPr="00CA1808">
        <w:rPr>
          <w:rFonts w:eastAsia="SimSun"/>
          <w:color w:val="7030A0"/>
          <w:lang w:bidi="hi-IN"/>
        </w:rPr>
        <w:t>type</w:t>
      </w:r>
      <w:r w:rsidRPr="00CA1808">
        <w:rPr>
          <w:color w:val="7030A0"/>
          <w:szCs w:val="22"/>
        </w:rPr>
        <w:t xml:space="preserve"> of condensation develops on visible surfaces within the building </w:t>
      </w:r>
    </w:p>
    <w:p w14:paraId="0E6A6CF6" w14:textId="77777777" w:rsidR="007877AA" w:rsidRPr="007877AA" w:rsidRDefault="007877AA" w:rsidP="00261EEE">
      <w:pPr>
        <w:pStyle w:val="Heading3"/>
        <w:numPr>
          <w:ilvl w:val="0"/>
          <w:numId w:val="17"/>
        </w:numPr>
        <w:rPr>
          <w:color w:val="7030A0"/>
          <w:szCs w:val="22"/>
        </w:rPr>
      </w:pPr>
      <w:r w:rsidRPr="00CA1808">
        <w:rPr>
          <w:b/>
          <w:color w:val="7030A0"/>
          <w:szCs w:val="22"/>
        </w:rPr>
        <w:t>Interstitial condensation</w:t>
      </w:r>
      <w:r w:rsidRPr="00CA1808">
        <w:rPr>
          <w:color w:val="7030A0"/>
          <w:szCs w:val="22"/>
        </w:rPr>
        <w:t xml:space="preserve"> – this type of condensation develops within or between the layers of the building envelope and can be potentially hazardous because serious damage to building materials such as </w:t>
      </w:r>
      <w:r w:rsidRPr="00CA1808">
        <w:rPr>
          <w:rFonts w:eastAsia="SimSun"/>
          <w:color w:val="7030A0"/>
          <w:lang w:bidi="hi-IN"/>
        </w:rPr>
        <w:t>timber</w:t>
      </w:r>
      <w:r w:rsidRPr="00CA1808">
        <w:rPr>
          <w:color w:val="7030A0"/>
          <w:szCs w:val="22"/>
        </w:rPr>
        <w:t xml:space="preserve"> </w:t>
      </w:r>
      <w:r w:rsidRPr="007877AA">
        <w:rPr>
          <w:color w:val="7030A0"/>
          <w:szCs w:val="22"/>
        </w:rPr>
        <w:t xml:space="preserve">can often go undetected </w:t>
      </w:r>
    </w:p>
    <w:p w14:paraId="466B241E" w14:textId="44085705" w:rsidR="00CA1808" w:rsidRDefault="007877AA" w:rsidP="007877AA">
      <w:pPr>
        <w:spacing w:after="120"/>
        <w:jc w:val="both"/>
        <w:rPr>
          <w:color w:val="7030A0"/>
        </w:rPr>
      </w:pPr>
      <w:r w:rsidRPr="007877AA">
        <w:rPr>
          <w:color w:val="7030A0"/>
        </w:rPr>
        <w:t>Most materials will absorb water vapour from the environment and this can take the form of atmospheric humidity, construction water and moisture derived from the presence and action of human occupants (cooking, cleaning, breathing etc.).</w:t>
      </w:r>
    </w:p>
    <w:p w14:paraId="710991E3" w14:textId="77777777" w:rsidR="00CA1808" w:rsidRDefault="00CA1808" w:rsidP="007877AA">
      <w:pPr>
        <w:spacing w:after="120"/>
        <w:jc w:val="both"/>
        <w:rPr>
          <w:color w:val="7030A0"/>
        </w:rPr>
      </w:pPr>
    </w:p>
    <w:p w14:paraId="172EB292" w14:textId="77777777" w:rsidR="00CA1808" w:rsidRDefault="00CA1808" w:rsidP="007877AA">
      <w:pPr>
        <w:spacing w:after="120"/>
        <w:jc w:val="both"/>
        <w:rPr>
          <w:color w:val="7030A0"/>
        </w:rPr>
      </w:pPr>
    </w:p>
    <w:p w14:paraId="772CD49C" w14:textId="1AF6E126" w:rsidR="007877AA" w:rsidRPr="00CA1808" w:rsidRDefault="007877AA" w:rsidP="00CA1808">
      <w:pPr>
        <w:pStyle w:val="Heading3"/>
        <w:rPr>
          <w:rFonts w:eastAsia="SimSun"/>
          <w:color w:val="7030A0"/>
          <w:lang w:val="en-US" w:bidi="hi-IN"/>
        </w:rPr>
      </w:pPr>
      <w:r w:rsidRPr="00CA1808">
        <w:rPr>
          <w:rFonts w:eastAsia="SimSun"/>
          <w:color w:val="7030A0"/>
          <w:lang w:val="en-US" w:bidi="hi-IN"/>
        </w:rPr>
        <w:t>Causes of Surface Condensation</w:t>
      </w:r>
    </w:p>
    <w:p w14:paraId="0DE56939" w14:textId="77777777" w:rsidR="007877AA" w:rsidRPr="007877AA" w:rsidRDefault="007877AA" w:rsidP="007877AA">
      <w:pPr>
        <w:spacing w:after="120"/>
        <w:jc w:val="both"/>
        <w:rPr>
          <w:color w:val="7030A0"/>
        </w:rPr>
      </w:pPr>
      <w:r w:rsidRPr="007877AA">
        <w:rPr>
          <w:color w:val="7030A0"/>
        </w:rPr>
        <w:t xml:space="preserve">Surface condensation will occur on surfaces that are at or below the </w:t>
      </w:r>
      <w:proofErr w:type="spellStart"/>
      <w:r w:rsidRPr="007877AA">
        <w:rPr>
          <w:color w:val="7030A0"/>
        </w:rPr>
        <w:t>dewpoint</w:t>
      </w:r>
      <w:proofErr w:type="spellEnd"/>
      <w:r w:rsidRPr="007877AA">
        <w:rPr>
          <w:color w:val="7030A0"/>
        </w:rPr>
        <w:t xml:space="preserve"> temperature of the air immediately adjacent to them. As shown in Figure 1 the two parameters that control this effect are the temperature of the surface and the vapour pressure of the air.</w:t>
      </w:r>
    </w:p>
    <w:p w14:paraId="35026F9F" w14:textId="77777777" w:rsidR="007877AA" w:rsidRDefault="007877AA" w:rsidP="007877AA">
      <w:pPr>
        <w:spacing w:after="120"/>
        <w:jc w:val="both"/>
        <w:rPr>
          <w:color w:val="7030A0"/>
        </w:rPr>
      </w:pPr>
      <w:r w:rsidRPr="007877AA">
        <w:rPr>
          <w:color w:val="7030A0"/>
        </w:rPr>
        <w:t>The temperature of a surface depends upon the following factors:</w:t>
      </w:r>
    </w:p>
    <w:p w14:paraId="3980FE47" w14:textId="77777777" w:rsidR="007877AA" w:rsidRDefault="007877AA" w:rsidP="00261EEE">
      <w:pPr>
        <w:pStyle w:val="Heading3"/>
        <w:numPr>
          <w:ilvl w:val="0"/>
          <w:numId w:val="17"/>
        </w:numPr>
        <w:jc w:val="both"/>
        <w:rPr>
          <w:color w:val="7030A0"/>
          <w:szCs w:val="22"/>
        </w:rPr>
      </w:pPr>
      <w:r w:rsidRPr="007877AA">
        <w:rPr>
          <w:b/>
          <w:color w:val="7030A0"/>
          <w:szCs w:val="22"/>
        </w:rPr>
        <w:t>Type(s), amount, time and rate of heating of the building</w:t>
      </w:r>
      <w:r w:rsidRPr="007877AA">
        <w:rPr>
          <w:color w:val="7030A0"/>
          <w:szCs w:val="22"/>
        </w:rPr>
        <w:t xml:space="preserve"> – Buildings heated on a 24/7 basis rarely show evidence of condensation even in the absence of ventilation. In such cases all surfaces are maintained at the temperature of the heated air with no intervals of cooling that might allow a thermal differential to develop between material surfaces and the air. However, 24/7 heating is expensive, environmentally unsustainable and not possible in many remote locations where there is no mains electricity and power generation is limited and primarily directed towards the Aids to Navigation. Intermittent or partial heating can be problematic with the development of condensation through the creation of a time lag before temperature equalisation occurs between material surfaces and the overlying air due to differences in thermal properties (see below). </w:t>
      </w:r>
    </w:p>
    <w:p w14:paraId="24A7C9A1" w14:textId="77777777" w:rsidR="007877AA" w:rsidRPr="007877AA" w:rsidRDefault="007877AA" w:rsidP="00261EEE">
      <w:pPr>
        <w:pStyle w:val="Heading3"/>
        <w:numPr>
          <w:ilvl w:val="0"/>
          <w:numId w:val="17"/>
        </w:numPr>
        <w:jc w:val="both"/>
        <w:rPr>
          <w:color w:val="7030A0"/>
          <w:szCs w:val="22"/>
        </w:rPr>
      </w:pPr>
      <w:r w:rsidRPr="007877AA">
        <w:rPr>
          <w:b/>
          <w:color w:val="7030A0"/>
          <w:szCs w:val="22"/>
        </w:rPr>
        <w:t xml:space="preserve">Cold bridging in the building fabric </w:t>
      </w:r>
      <w:r w:rsidRPr="007877AA">
        <w:rPr>
          <w:color w:val="7030A0"/>
          <w:szCs w:val="22"/>
        </w:rPr>
        <w:t xml:space="preserve">– </w:t>
      </w:r>
      <w:r w:rsidRPr="007877AA">
        <w:rPr>
          <w:color w:val="7030A0"/>
          <w:szCs w:val="22"/>
          <w:lang w:val="en-US" w:bidi="en-US"/>
        </w:rPr>
        <w:t xml:space="preserve">Cold bridges are sections through the building fabric of significantly lower thermal resistance than the rest of the construction. These occur particularly around openings and at the junction of walls and floors and walls and roofs. For example, condensation can occur at the base of externally connecting walls. Concrete </w:t>
      </w:r>
      <w:r w:rsidRPr="00CA1808">
        <w:rPr>
          <w:color w:val="7030A0"/>
          <w:szCs w:val="22"/>
        </w:rPr>
        <w:t>and</w:t>
      </w:r>
      <w:r w:rsidRPr="007877AA">
        <w:rPr>
          <w:color w:val="7030A0"/>
          <w:szCs w:val="22"/>
          <w:lang w:val="en-US" w:bidi="en-US"/>
        </w:rPr>
        <w:t xml:space="preserve"> steel framed buildings are particularly prone to cold bridging unless these elements are individually insulated. Cold bridging usually becomes apparent through specific </w:t>
      </w:r>
      <w:r w:rsidRPr="007877AA">
        <w:rPr>
          <w:iCs/>
          <w:color w:val="7030A0"/>
          <w:szCs w:val="22"/>
          <w:lang w:val="en-US" w:bidi="en-US"/>
        </w:rPr>
        <w:t>patterns of staining</w:t>
      </w:r>
      <w:r w:rsidRPr="007877AA">
        <w:rPr>
          <w:color w:val="7030A0"/>
          <w:szCs w:val="22"/>
          <w:lang w:val="en-US" w:bidi="en-US"/>
        </w:rPr>
        <w:t xml:space="preserve"> whereby the cold bridge because of the temperature differential attracts moisture as surface condensation, which in turn attracts dirt and dust and can facilitate </w:t>
      </w:r>
      <w:proofErr w:type="spellStart"/>
      <w:r w:rsidRPr="007877AA">
        <w:rPr>
          <w:color w:val="7030A0"/>
          <w:szCs w:val="22"/>
          <w:lang w:val="en-US" w:bidi="en-US"/>
        </w:rPr>
        <w:t>mould</w:t>
      </w:r>
      <w:proofErr w:type="spellEnd"/>
      <w:r w:rsidRPr="007877AA">
        <w:rPr>
          <w:color w:val="7030A0"/>
          <w:szCs w:val="22"/>
          <w:lang w:val="en-US" w:bidi="en-US"/>
        </w:rPr>
        <w:t xml:space="preserve"> growth. The overall effect of cold bridging is to reduce the effectiveness of any insulation within the building. Cold bridge condensation can also occur on internal structures such as un-insulated cold-water tanks.</w:t>
      </w:r>
    </w:p>
    <w:p w14:paraId="53EEE52D" w14:textId="77777777" w:rsidR="007877AA" w:rsidRDefault="007877AA" w:rsidP="00261EEE">
      <w:pPr>
        <w:pStyle w:val="Heading3"/>
        <w:numPr>
          <w:ilvl w:val="0"/>
          <w:numId w:val="17"/>
        </w:numPr>
        <w:jc w:val="both"/>
        <w:rPr>
          <w:color w:val="7030A0"/>
          <w:szCs w:val="22"/>
        </w:rPr>
      </w:pPr>
      <w:r w:rsidRPr="007877AA">
        <w:rPr>
          <w:b/>
          <w:color w:val="7030A0"/>
          <w:szCs w:val="22"/>
        </w:rPr>
        <w:t>Thermal properties of the material and its surface finish</w:t>
      </w:r>
      <w:r w:rsidRPr="007877AA">
        <w:rPr>
          <w:color w:val="7030A0"/>
          <w:szCs w:val="22"/>
        </w:rPr>
        <w:t xml:space="preserve"> – Different materials have different thermal properties that reflect a material’s ability to absorb and conduct heat energy. For example, the thermal or specific heat capacity of a material refers to the quantity of heat energy required to increase the temperature of a material by a particular amount. Brick, stone and concrete have much higher specific heat capacities than air which means that they take longer to heat than air but they hold onto that heat and will release it relatively slowly back into the building in comparison to air which heats and cools quickly. The significance of differences in thermal properties between materials is the creation of a ‘lag effect’ when the temperature of walls, floors </w:t>
      </w:r>
      <w:proofErr w:type="spellStart"/>
      <w:r w:rsidRPr="007877AA">
        <w:rPr>
          <w:color w:val="7030A0"/>
          <w:szCs w:val="22"/>
        </w:rPr>
        <w:t>etc</w:t>
      </w:r>
      <w:proofErr w:type="spellEnd"/>
      <w:r w:rsidRPr="007877AA">
        <w:rPr>
          <w:color w:val="7030A0"/>
          <w:szCs w:val="22"/>
        </w:rPr>
        <w:t xml:space="preserve"> lags behind that of heated air creating conditions </w:t>
      </w:r>
      <w:r w:rsidRPr="007877AA">
        <w:rPr>
          <w:color w:val="7030A0"/>
          <w:szCs w:val="22"/>
        </w:rPr>
        <w:lastRenderedPageBreak/>
        <w:t>conducive to the formation of condensation when warmer air overlies comparatively cooler surfaces.</w:t>
      </w:r>
    </w:p>
    <w:p w14:paraId="0EDAD853" w14:textId="77777777" w:rsidR="007877AA" w:rsidRPr="007877AA" w:rsidRDefault="007877AA" w:rsidP="00261EEE">
      <w:pPr>
        <w:pStyle w:val="Heading3"/>
        <w:numPr>
          <w:ilvl w:val="0"/>
          <w:numId w:val="17"/>
        </w:numPr>
        <w:jc w:val="both"/>
        <w:rPr>
          <w:color w:val="7030A0"/>
          <w:szCs w:val="22"/>
        </w:rPr>
      </w:pPr>
      <w:r w:rsidRPr="007877AA">
        <w:rPr>
          <w:b/>
          <w:color w:val="7030A0"/>
          <w:szCs w:val="22"/>
        </w:rPr>
        <w:t>Nature and rate of ventilation</w:t>
      </w:r>
      <w:r w:rsidRPr="007877AA">
        <w:rPr>
          <w:color w:val="7030A0"/>
          <w:szCs w:val="22"/>
        </w:rPr>
        <w:t xml:space="preserve"> – The absence of, or reduction in, ventilation within a building can raise the potential for the development of condensation because the greater the amount of time a body of moist air is in contact with cooler surfaces such as walls and ceilings the greater the time available for moisture within the air to condense out onto the surface of the material in question. Inadequate ventilation can result in the formation of ‘pockets’ of static air at wall corners and in rooms where connecting doors have been closed. Prior to automation lighthouse keepers ensured adequate ventilation of towers and associated buildings on a daily basis but this is no longer the case with buildings effectively closed up for long periods between maintenance visits. In such circumstances full use should be made of structural features such as fireplaces and chimney flues, which in the absence of an actively maintained airflow, allow for some limited ventilation.</w:t>
      </w:r>
    </w:p>
    <w:p w14:paraId="7CA9ADFB" w14:textId="77777777" w:rsidR="007877AA" w:rsidRPr="007877AA" w:rsidRDefault="007877AA" w:rsidP="00261EEE">
      <w:pPr>
        <w:pStyle w:val="Heading3"/>
        <w:numPr>
          <w:ilvl w:val="0"/>
          <w:numId w:val="17"/>
        </w:numPr>
        <w:jc w:val="both"/>
        <w:rPr>
          <w:color w:val="7030A0"/>
          <w:szCs w:val="22"/>
        </w:rPr>
      </w:pPr>
      <w:r w:rsidRPr="007877AA">
        <w:rPr>
          <w:b/>
          <w:color w:val="7030A0"/>
          <w:szCs w:val="22"/>
        </w:rPr>
        <w:t>Temperature conditions of the external environment</w:t>
      </w:r>
      <w:r w:rsidRPr="007877AA">
        <w:rPr>
          <w:color w:val="7030A0"/>
          <w:szCs w:val="22"/>
        </w:rPr>
        <w:t xml:space="preserve"> – In the absence of heating, a building’s internal temperature primarily reflects external temperature conditions although it may be somewhat modified by aspect-related heating of rooms by the sun shining through windows. </w:t>
      </w:r>
      <w:r w:rsidRPr="007877AA">
        <w:rPr>
          <w:b/>
          <w:color w:val="7030A0"/>
          <w:szCs w:val="22"/>
        </w:rPr>
        <w:t>Reverse condensation</w:t>
      </w:r>
      <w:r w:rsidRPr="007877AA">
        <w:rPr>
          <w:color w:val="7030A0"/>
          <w:szCs w:val="22"/>
        </w:rPr>
        <w:t xml:space="preserve"> or summer condensation is a product of external temperature conditions and is most frequently observed when the sun shines on damp walls. This is most likely to be encountered in thin masonry walls, walls of an absorbent nature or on walls that remain saturated because of their exposure. It is caused by the moisture within the wall being </w:t>
      </w:r>
      <w:proofErr w:type="spellStart"/>
      <w:r w:rsidRPr="007877AA">
        <w:rPr>
          <w:color w:val="7030A0"/>
          <w:szCs w:val="22"/>
        </w:rPr>
        <w:t>vapourised</w:t>
      </w:r>
      <w:proofErr w:type="spellEnd"/>
      <w:r w:rsidRPr="007877AA">
        <w:rPr>
          <w:color w:val="7030A0"/>
          <w:szCs w:val="22"/>
        </w:rPr>
        <w:t xml:space="preserve"> by the heating effect of the sun with the resulting pressure difference driving the water vapour towards the inside of the building. The risk of reverse condensation may be reduced by the application of a weatherproofing treatment or system to the outside walls of the building. Reverse or summer condensation can commonly occur on basement floors especially if the basement space is ventilated. Outside air tends to have high moisture content during warm weather and the </w:t>
      </w:r>
      <w:proofErr w:type="spellStart"/>
      <w:r w:rsidRPr="007877AA">
        <w:rPr>
          <w:color w:val="7030A0"/>
          <w:szCs w:val="22"/>
        </w:rPr>
        <w:t>dewpoint</w:t>
      </w:r>
      <w:proofErr w:type="spellEnd"/>
      <w:r w:rsidRPr="007877AA">
        <w:rPr>
          <w:color w:val="7030A0"/>
          <w:szCs w:val="22"/>
        </w:rPr>
        <w:t xml:space="preserve"> temperature of this air may also be relatively high but as uninsulated basement floors may be colder than the </w:t>
      </w:r>
      <w:proofErr w:type="spellStart"/>
      <w:r w:rsidRPr="007877AA">
        <w:rPr>
          <w:color w:val="7030A0"/>
          <w:szCs w:val="22"/>
        </w:rPr>
        <w:t>dewpoint</w:t>
      </w:r>
      <w:proofErr w:type="spellEnd"/>
      <w:r w:rsidRPr="007877AA">
        <w:rPr>
          <w:color w:val="7030A0"/>
          <w:szCs w:val="22"/>
        </w:rPr>
        <w:t xml:space="preserve"> of this outside air then condensation will form.</w:t>
      </w:r>
    </w:p>
    <w:p w14:paraId="1484817A" w14:textId="77777777" w:rsidR="007877AA" w:rsidRPr="007877AA" w:rsidRDefault="007877AA" w:rsidP="007877AA">
      <w:pPr>
        <w:spacing w:after="120"/>
        <w:jc w:val="both"/>
        <w:rPr>
          <w:color w:val="7030A0"/>
        </w:rPr>
      </w:pPr>
      <w:r w:rsidRPr="007877AA">
        <w:rPr>
          <w:color w:val="7030A0"/>
        </w:rPr>
        <w:t>The vapour pressure of the air is determined by:</w:t>
      </w:r>
    </w:p>
    <w:p w14:paraId="3A67F292" w14:textId="77777777" w:rsidR="007877AA" w:rsidRPr="007877AA" w:rsidRDefault="007877AA" w:rsidP="00261EEE">
      <w:pPr>
        <w:pStyle w:val="Heading3"/>
        <w:numPr>
          <w:ilvl w:val="0"/>
          <w:numId w:val="17"/>
        </w:numPr>
        <w:jc w:val="both"/>
        <w:rPr>
          <w:color w:val="7030A0"/>
          <w:szCs w:val="22"/>
        </w:rPr>
      </w:pPr>
      <w:r w:rsidRPr="007877AA">
        <w:rPr>
          <w:b/>
          <w:color w:val="7030A0"/>
          <w:szCs w:val="22"/>
        </w:rPr>
        <w:t>Production of water vapour</w:t>
      </w:r>
      <w:r w:rsidRPr="007877AA">
        <w:rPr>
          <w:color w:val="7030A0"/>
          <w:szCs w:val="22"/>
        </w:rPr>
        <w:t xml:space="preserve"> – the potential for condensation development within a building can be significantly increased by human occupation and associated activities. For example, moisture can be brought in directly on wet clothes and materials, it can released from the burning of gas in cookers and heaters, it can also be released from the act of cooking food, boiling a kettle and through the use of washing machines and unvented driers. Finally, the simple act of breathing can also introduce considerable quantities of water vapour into the internal atmosphere of a building. </w:t>
      </w:r>
    </w:p>
    <w:p w14:paraId="40D1AF4B" w14:textId="77777777" w:rsidR="007877AA" w:rsidRPr="007877AA" w:rsidRDefault="007877AA" w:rsidP="00261EEE">
      <w:pPr>
        <w:pStyle w:val="Heading3"/>
        <w:numPr>
          <w:ilvl w:val="0"/>
          <w:numId w:val="17"/>
        </w:numPr>
        <w:jc w:val="both"/>
        <w:rPr>
          <w:color w:val="7030A0"/>
          <w:szCs w:val="22"/>
        </w:rPr>
      </w:pPr>
      <w:r w:rsidRPr="007877AA">
        <w:rPr>
          <w:b/>
          <w:color w:val="7030A0"/>
          <w:szCs w:val="22"/>
        </w:rPr>
        <w:t>Nature and rate of ventilation</w:t>
      </w:r>
      <w:r w:rsidRPr="007877AA">
        <w:rPr>
          <w:color w:val="7030A0"/>
          <w:szCs w:val="22"/>
        </w:rPr>
        <w:t xml:space="preserve"> – Well established airflow decreases the time that moisture-laden air is in contact with cold internal surfaces and thus reduces the potential for condensation development. Passive ventilation through the utilisation of structural features such as the stack effect in tall buildings and the natural draw of air through fireplaces and chimney flues has the advantage of requiring no additional energy input but may lead to the formation of static pockets of air. Active ventilation requires energy input but in comparison to passive systems will be more efficient in terms of air movement and is therefore more likely to be effective in reducing or preventing surface condensation. Possible solutions to this problem include the introduction of solar powered fans and wind catcher units.</w:t>
      </w:r>
    </w:p>
    <w:p w14:paraId="473EAB6F" w14:textId="77777777" w:rsidR="007877AA" w:rsidRPr="007877AA" w:rsidRDefault="007877AA" w:rsidP="00261EEE">
      <w:pPr>
        <w:pStyle w:val="Heading3"/>
        <w:numPr>
          <w:ilvl w:val="0"/>
          <w:numId w:val="17"/>
        </w:numPr>
        <w:jc w:val="both"/>
        <w:rPr>
          <w:color w:val="7030A0"/>
          <w:szCs w:val="22"/>
        </w:rPr>
      </w:pPr>
      <w:r w:rsidRPr="007877AA">
        <w:rPr>
          <w:b/>
          <w:color w:val="7030A0"/>
          <w:szCs w:val="22"/>
        </w:rPr>
        <w:t>Moisture content of the replacement ‘fresh’ air</w:t>
      </w:r>
      <w:r w:rsidRPr="007877AA">
        <w:rPr>
          <w:color w:val="7030A0"/>
          <w:szCs w:val="22"/>
        </w:rPr>
        <w:t xml:space="preserve"> – Because of their coastal environmental settings, lighthouses and associated buildings are exposed to the effects of naturally moisture-laden and salt-rich air. In addition, the moisture burden </w:t>
      </w:r>
      <w:r w:rsidRPr="007877AA">
        <w:rPr>
          <w:color w:val="7030A0"/>
          <w:szCs w:val="22"/>
        </w:rPr>
        <w:lastRenderedPageBreak/>
        <w:t>can be increased by wave splash and spray and coastal fog. The importation of moisture-rich air could be reduced by use of ‘smart’ positive ventilation systems whereby ventilation is restricted or deactivated during periods when the external humidity is high (e.g. more than 75%RH) and reactivated when RH values fall.</w:t>
      </w:r>
    </w:p>
    <w:p w14:paraId="4A439D56" w14:textId="77777777" w:rsidR="007877AA" w:rsidRPr="007877AA" w:rsidRDefault="007877AA" w:rsidP="00261EEE">
      <w:pPr>
        <w:pStyle w:val="Heading3"/>
        <w:numPr>
          <w:ilvl w:val="0"/>
          <w:numId w:val="17"/>
        </w:numPr>
        <w:jc w:val="both"/>
        <w:rPr>
          <w:color w:val="7030A0"/>
          <w:szCs w:val="22"/>
        </w:rPr>
      </w:pPr>
      <w:r w:rsidRPr="007877AA">
        <w:rPr>
          <w:b/>
          <w:color w:val="7030A0"/>
          <w:szCs w:val="22"/>
        </w:rPr>
        <w:t xml:space="preserve">Direct penetration of the building fabric by water </w:t>
      </w:r>
      <w:r w:rsidRPr="007877AA">
        <w:rPr>
          <w:color w:val="7030A0"/>
          <w:szCs w:val="22"/>
        </w:rPr>
        <w:t>– The central tenet of good building management is to keep the ‘weather’ out. However, there are many sources from which water can be derived especially in regularly unoccupied buildings where the effects of relatively minor damage or poor/delayed maintenance can accumulate to cause significant damage. Building fabric defects that can lead to the ingress of water include (examples of these defects are shown in Section 4):</w:t>
      </w:r>
    </w:p>
    <w:p w14:paraId="1EF7C82E" w14:textId="77777777" w:rsidR="007877AA" w:rsidRPr="007877AA" w:rsidRDefault="007877AA" w:rsidP="00261EEE">
      <w:pPr>
        <w:numPr>
          <w:ilvl w:val="0"/>
          <w:numId w:val="19"/>
        </w:numPr>
        <w:spacing w:after="120"/>
        <w:jc w:val="both"/>
        <w:rPr>
          <w:color w:val="7030A0"/>
        </w:rPr>
      </w:pPr>
      <w:r w:rsidRPr="007877AA">
        <w:rPr>
          <w:color w:val="7030A0"/>
        </w:rPr>
        <w:t xml:space="preserve">Badly fitting lantern glazing may facilitate the ingress of rain into the lantern and from there into the body of the tower. </w:t>
      </w:r>
    </w:p>
    <w:p w14:paraId="22C761AF" w14:textId="77777777" w:rsidR="007877AA" w:rsidRPr="007877AA" w:rsidRDefault="007877AA" w:rsidP="00261EEE">
      <w:pPr>
        <w:numPr>
          <w:ilvl w:val="0"/>
          <w:numId w:val="19"/>
        </w:numPr>
        <w:spacing w:after="120"/>
        <w:jc w:val="both"/>
        <w:rPr>
          <w:color w:val="7030A0"/>
        </w:rPr>
      </w:pPr>
      <w:r w:rsidRPr="007877AA">
        <w:rPr>
          <w:color w:val="7030A0"/>
        </w:rPr>
        <w:t>Damaged glazing and cracked window putty may facilitate the ingress of driven rain.</w:t>
      </w:r>
    </w:p>
    <w:p w14:paraId="55FB294D" w14:textId="77777777" w:rsidR="007877AA" w:rsidRPr="007877AA" w:rsidRDefault="007877AA" w:rsidP="00261EEE">
      <w:pPr>
        <w:numPr>
          <w:ilvl w:val="0"/>
          <w:numId w:val="19"/>
        </w:numPr>
        <w:spacing w:after="120"/>
        <w:jc w:val="both"/>
        <w:rPr>
          <w:color w:val="7030A0"/>
        </w:rPr>
      </w:pPr>
      <w:r w:rsidRPr="007877AA">
        <w:rPr>
          <w:color w:val="7030A0"/>
        </w:rPr>
        <w:t>Degradation of mortar and pointing can create a route for moisture penetration, which once established within masonry, can be extremely difficult if not impossible to eliminate.</w:t>
      </w:r>
    </w:p>
    <w:p w14:paraId="1F6C47B1" w14:textId="77777777" w:rsidR="007877AA" w:rsidRPr="007877AA" w:rsidRDefault="007877AA" w:rsidP="00261EEE">
      <w:pPr>
        <w:numPr>
          <w:ilvl w:val="0"/>
          <w:numId w:val="19"/>
        </w:numPr>
        <w:spacing w:after="120"/>
        <w:jc w:val="both"/>
        <w:rPr>
          <w:color w:val="7030A0"/>
        </w:rPr>
      </w:pPr>
      <w:r w:rsidRPr="007877AA">
        <w:rPr>
          <w:color w:val="7030A0"/>
        </w:rPr>
        <w:t>Penetration of groundwater can occur in buildings that have compartments below ground level with inadequate tanking.</w:t>
      </w:r>
    </w:p>
    <w:p w14:paraId="1807072D" w14:textId="77777777" w:rsidR="007877AA" w:rsidRPr="007877AA" w:rsidRDefault="007877AA" w:rsidP="00261EEE">
      <w:pPr>
        <w:numPr>
          <w:ilvl w:val="0"/>
          <w:numId w:val="19"/>
        </w:numPr>
        <w:spacing w:after="120"/>
        <w:jc w:val="both"/>
        <w:rPr>
          <w:color w:val="7030A0"/>
        </w:rPr>
      </w:pPr>
      <w:r w:rsidRPr="007877AA">
        <w:rPr>
          <w:color w:val="7030A0"/>
        </w:rPr>
        <w:t>Rising damp is a problem associated with many old buildings constructed without a damp-proof course (DPC). The extent and severity of the problem will primarily depend on the nature of the building materials and the bedrock and foundation characteristics.</w:t>
      </w:r>
    </w:p>
    <w:p w14:paraId="60AB13D3" w14:textId="77777777" w:rsidR="007877AA" w:rsidRPr="007877AA" w:rsidRDefault="007877AA" w:rsidP="00261EEE">
      <w:pPr>
        <w:numPr>
          <w:ilvl w:val="0"/>
          <w:numId w:val="19"/>
        </w:numPr>
        <w:spacing w:after="120"/>
        <w:jc w:val="both"/>
        <w:rPr>
          <w:color w:val="7030A0"/>
        </w:rPr>
      </w:pPr>
      <w:r w:rsidRPr="007877AA">
        <w:rPr>
          <w:color w:val="7030A0"/>
        </w:rPr>
        <w:t>Where a damp proof course is present it may provide a route for moisture penetration across the DPC from external to internal wall surfaces.</w:t>
      </w:r>
    </w:p>
    <w:p w14:paraId="1E2474A0" w14:textId="77777777" w:rsidR="007877AA" w:rsidRPr="007877AA" w:rsidRDefault="007877AA" w:rsidP="00261EEE">
      <w:pPr>
        <w:numPr>
          <w:ilvl w:val="0"/>
          <w:numId w:val="19"/>
        </w:numPr>
        <w:spacing w:after="120"/>
        <w:jc w:val="both"/>
        <w:rPr>
          <w:color w:val="7030A0"/>
        </w:rPr>
      </w:pPr>
      <w:r w:rsidRPr="007877AA">
        <w:rPr>
          <w:color w:val="7030A0"/>
        </w:rPr>
        <w:t>Cracks in asphalt (flat roofs) and parapet walls.</w:t>
      </w:r>
    </w:p>
    <w:p w14:paraId="779AD1F9" w14:textId="77777777" w:rsidR="007877AA" w:rsidRPr="007877AA" w:rsidRDefault="007877AA" w:rsidP="00261EEE">
      <w:pPr>
        <w:numPr>
          <w:ilvl w:val="0"/>
          <w:numId w:val="19"/>
        </w:numPr>
        <w:spacing w:after="120"/>
        <w:jc w:val="both"/>
        <w:rPr>
          <w:color w:val="7030A0"/>
        </w:rPr>
      </w:pPr>
      <w:r w:rsidRPr="007877AA">
        <w:rPr>
          <w:color w:val="7030A0"/>
        </w:rPr>
        <w:t>Damage to roof tiles/slates and lead/copper flashing.</w:t>
      </w:r>
    </w:p>
    <w:p w14:paraId="097631F9" w14:textId="77777777" w:rsidR="007877AA" w:rsidRPr="007877AA" w:rsidRDefault="007877AA" w:rsidP="00261EEE">
      <w:pPr>
        <w:numPr>
          <w:ilvl w:val="0"/>
          <w:numId w:val="19"/>
        </w:numPr>
        <w:spacing w:after="120"/>
        <w:jc w:val="both"/>
        <w:rPr>
          <w:color w:val="7030A0"/>
        </w:rPr>
      </w:pPr>
      <w:r w:rsidRPr="007877AA">
        <w:rPr>
          <w:color w:val="7030A0"/>
        </w:rPr>
        <w:t>Damaged or blocked rainwater goods can lead to prolonged periods of dampness on adjacent walls. In salt-rich marine environments corrosion of lead and copper pipes within masonry walls can result in the significant leakage and spread of water within walls.</w:t>
      </w:r>
    </w:p>
    <w:p w14:paraId="1667E252" w14:textId="77777777" w:rsidR="007877AA" w:rsidRPr="007877AA" w:rsidRDefault="007877AA" w:rsidP="00261EEE">
      <w:pPr>
        <w:numPr>
          <w:ilvl w:val="0"/>
          <w:numId w:val="19"/>
        </w:numPr>
        <w:spacing w:after="120"/>
        <w:jc w:val="both"/>
        <w:rPr>
          <w:color w:val="7030A0"/>
        </w:rPr>
      </w:pPr>
      <w:r w:rsidRPr="007877AA">
        <w:rPr>
          <w:color w:val="7030A0"/>
        </w:rPr>
        <w:t>Close proximity of vegetation and mosses to buildings can lead to moisture retention and can degrade materials/structure by root penetration.</w:t>
      </w:r>
    </w:p>
    <w:p w14:paraId="2A62147E" w14:textId="77777777" w:rsidR="007877AA" w:rsidRPr="007877AA" w:rsidRDefault="007877AA" w:rsidP="00261EEE">
      <w:pPr>
        <w:pStyle w:val="Heading3"/>
        <w:numPr>
          <w:ilvl w:val="0"/>
          <w:numId w:val="17"/>
        </w:numPr>
        <w:jc w:val="both"/>
        <w:rPr>
          <w:color w:val="7030A0"/>
          <w:szCs w:val="22"/>
        </w:rPr>
      </w:pPr>
      <w:r w:rsidRPr="007877AA">
        <w:rPr>
          <w:b/>
          <w:color w:val="7030A0"/>
          <w:szCs w:val="22"/>
        </w:rPr>
        <w:t>Water absorbency of building fabric and contents</w:t>
      </w:r>
      <w:r w:rsidRPr="007877AA">
        <w:rPr>
          <w:color w:val="7030A0"/>
          <w:szCs w:val="22"/>
        </w:rPr>
        <w:t xml:space="preserve"> – The ability of the building fabric and contents to absorb water vapour (sponge effect) will reduce or increase the vapour pressure within the building depending on whether the building is cooling or warming.</w:t>
      </w:r>
    </w:p>
    <w:p w14:paraId="0FB9022A" w14:textId="77777777" w:rsidR="007877AA" w:rsidRPr="007877AA" w:rsidRDefault="007877AA" w:rsidP="007877AA">
      <w:pPr>
        <w:spacing w:after="120"/>
        <w:jc w:val="both"/>
        <w:rPr>
          <w:b/>
          <w:color w:val="7030A0"/>
        </w:rPr>
      </w:pPr>
    </w:p>
    <w:p w14:paraId="4794B74F" w14:textId="0493C269" w:rsidR="007877AA" w:rsidRPr="00CA1808" w:rsidRDefault="007877AA" w:rsidP="00CA1808">
      <w:pPr>
        <w:pStyle w:val="Heading3"/>
        <w:rPr>
          <w:rFonts w:eastAsia="SimSun"/>
          <w:color w:val="7030A0"/>
          <w:lang w:val="en-US" w:bidi="hi-IN"/>
        </w:rPr>
      </w:pPr>
      <w:r w:rsidRPr="00CA1808">
        <w:rPr>
          <w:rFonts w:eastAsia="SimSun"/>
          <w:color w:val="7030A0"/>
          <w:lang w:val="en-US" w:bidi="hi-IN"/>
        </w:rPr>
        <w:t>Causes of Interstitial Condensation</w:t>
      </w:r>
    </w:p>
    <w:p w14:paraId="2F49386D" w14:textId="77777777" w:rsidR="007877AA" w:rsidRPr="007877AA" w:rsidRDefault="007877AA" w:rsidP="007877AA">
      <w:pPr>
        <w:widowControl w:val="0"/>
        <w:autoSpaceDE w:val="0"/>
        <w:autoSpaceDN w:val="0"/>
        <w:adjustRightInd w:val="0"/>
        <w:jc w:val="both"/>
        <w:rPr>
          <w:color w:val="7030A0"/>
          <w:lang w:val="en-US" w:bidi="en-US"/>
        </w:rPr>
      </w:pPr>
      <w:r w:rsidRPr="007877AA">
        <w:rPr>
          <w:color w:val="7030A0"/>
          <w:lang w:val="en-US" w:bidi="en-US"/>
        </w:rPr>
        <w:t xml:space="preserve">The interior of buildings during the winter will usually be warmer and the air will hold more moisture in </w:t>
      </w:r>
      <w:proofErr w:type="spellStart"/>
      <w:r w:rsidRPr="007877AA">
        <w:rPr>
          <w:color w:val="7030A0"/>
          <w:lang w:val="en-US" w:bidi="en-US"/>
        </w:rPr>
        <w:t>vapour</w:t>
      </w:r>
      <w:proofErr w:type="spellEnd"/>
      <w:r w:rsidRPr="007877AA">
        <w:rPr>
          <w:color w:val="7030A0"/>
          <w:lang w:val="en-US" w:bidi="en-US"/>
        </w:rPr>
        <w:t xml:space="preserve"> form than the outside. Because most building materials are permeable to some extent they do not obstruct the movement of moist air through the fabric of the structure. This warm moist air will eventually cool when it comes into contact with concealed surfaces that are below its </w:t>
      </w:r>
      <w:proofErr w:type="spellStart"/>
      <w:r w:rsidRPr="007877AA">
        <w:rPr>
          <w:color w:val="7030A0"/>
          <w:lang w:val="en-US" w:bidi="en-US"/>
        </w:rPr>
        <w:t>dewpoint</w:t>
      </w:r>
      <w:proofErr w:type="spellEnd"/>
      <w:r w:rsidRPr="007877AA">
        <w:rPr>
          <w:color w:val="7030A0"/>
          <w:lang w:val="en-US" w:bidi="en-US"/>
        </w:rPr>
        <w:t xml:space="preserve"> within the fabric of the building resulting in condensation. This form of condensation is called </w:t>
      </w:r>
      <w:r w:rsidRPr="007877AA">
        <w:rPr>
          <w:b/>
          <w:color w:val="7030A0"/>
          <w:lang w:val="en-US" w:bidi="en-US"/>
        </w:rPr>
        <w:t xml:space="preserve">interstitial condensation </w:t>
      </w:r>
      <w:r w:rsidRPr="007877AA">
        <w:rPr>
          <w:color w:val="7030A0"/>
          <w:lang w:val="en-US" w:bidi="en-US"/>
        </w:rPr>
        <w:t>and can result in the potentially serious hidden deterioration of materials and is often associated with spalling/loss of decorative surfaces. The movement of moist air through the fabric of a building can occur by leakage and/or diffusion:</w:t>
      </w:r>
    </w:p>
    <w:p w14:paraId="27068890" w14:textId="77777777" w:rsidR="007877AA" w:rsidRDefault="007877AA" w:rsidP="00261EEE">
      <w:pPr>
        <w:pStyle w:val="Heading3"/>
        <w:numPr>
          <w:ilvl w:val="0"/>
          <w:numId w:val="17"/>
        </w:numPr>
        <w:jc w:val="both"/>
        <w:rPr>
          <w:color w:val="7030A0"/>
          <w:szCs w:val="22"/>
        </w:rPr>
      </w:pPr>
      <w:r w:rsidRPr="007877AA">
        <w:rPr>
          <w:b/>
          <w:color w:val="7030A0"/>
          <w:szCs w:val="22"/>
        </w:rPr>
        <w:lastRenderedPageBreak/>
        <w:t>Diffusion</w:t>
      </w:r>
      <w:r w:rsidRPr="007877AA">
        <w:rPr>
          <w:color w:val="7030A0"/>
          <w:szCs w:val="22"/>
        </w:rPr>
        <w:t xml:space="preserve"> – diffusion involves the movement of water vapour through building material from locations of high moisture content towards a location of comparatively lower moisture content (Figure 3). The rate of moisture diffusion will vary depending on the permeability characteristics of the material through which it is moving and the vapour pressure gradient between internal and external conditions. Diffusion can be combated by the use of less porous materials vapour barriers such as films and paint systems.</w:t>
      </w:r>
    </w:p>
    <w:p w14:paraId="4EAF786A" w14:textId="77777777" w:rsidR="00CA1808" w:rsidRDefault="00CA1808" w:rsidP="00CA1808">
      <w:pPr>
        <w:pStyle w:val="BodyTextFirstIndent2"/>
        <w:rPr>
          <w:lang w:eastAsia="de-DE"/>
        </w:rPr>
      </w:pPr>
    </w:p>
    <w:p w14:paraId="36C089E1" w14:textId="77777777" w:rsidR="00C610CC" w:rsidRPr="00CA1808" w:rsidRDefault="00C610CC" w:rsidP="00CA1808">
      <w:pPr>
        <w:pStyle w:val="BodyTextFirstIndent2"/>
        <w:rPr>
          <w:lang w:eastAsia="de-DE"/>
        </w:rPr>
      </w:pPr>
    </w:p>
    <w:p w14:paraId="7EA2C82B" w14:textId="2271D95C" w:rsidR="007877AA" w:rsidRPr="007877AA" w:rsidRDefault="007877AA" w:rsidP="007877AA">
      <w:pPr>
        <w:widowControl w:val="0"/>
        <w:autoSpaceDE w:val="0"/>
        <w:autoSpaceDN w:val="0"/>
        <w:adjustRightInd w:val="0"/>
        <w:spacing w:before="120" w:after="120"/>
        <w:jc w:val="center"/>
        <w:rPr>
          <w:color w:val="7030A0"/>
        </w:rPr>
      </w:pPr>
      <w:r w:rsidRPr="007877AA">
        <w:rPr>
          <w:noProof/>
          <w:color w:val="7030A0"/>
          <w:lang w:val="en-IE" w:eastAsia="en-IE"/>
        </w:rPr>
        <w:drawing>
          <wp:inline distT="0" distB="0" distL="0" distR="0" wp14:anchorId="4BC7B99F" wp14:editId="56F57AB8">
            <wp:extent cx="3933825" cy="2400300"/>
            <wp:effectExtent l="0" t="0" r="9525" b="0"/>
            <wp:docPr id="11" name="Picture 11" descr="Diffu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iffusion"/>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33825" cy="2400300"/>
                    </a:xfrm>
                    <a:prstGeom prst="rect">
                      <a:avLst/>
                    </a:prstGeom>
                    <a:noFill/>
                    <a:ln>
                      <a:noFill/>
                    </a:ln>
                  </pic:spPr>
                </pic:pic>
              </a:graphicData>
            </a:graphic>
          </wp:inline>
        </w:drawing>
      </w:r>
    </w:p>
    <w:p w14:paraId="45E613D4" w14:textId="77777777" w:rsidR="007877AA" w:rsidRPr="007877AA" w:rsidRDefault="007877AA" w:rsidP="007877AA">
      <w:pPr>
        <w:widowControl w:val="0"/>
        <w:autoSpaceDE w:val="0"/>
        <w:autoSpaceDN w:val="0"/>
        <w:adjustRightInd w:val="0"/>
        <w:spacing w:before="120" w:after="120"/>
        <w:jc w:val="center"/>
        <w:rPr>
          <w:i/>
          <w:color w:val="7030A0"/>
        </w:rPr>
      </w:pPr>
      <w:r w:rsidRPr="007877AA">
        <w:rPr>
          <w:i/>
          <w:color w:val="7030A0"/>
        </w:rPr>
        <w:t>Figure 3: Process of moisture diffusion through a wall.</w:t>
      </w:r>
    </w:p>
    <w:p w14:paraId="26938FBF" w14:textId="77777777" w:rsidR="007877AA" w:rsidRPr="007877AA" w:rsidRDefault="007877AA" w:rsidP="007877AA">
      <w:pPr>
        <w:widowControl w:val="0"/>
        <w:autoSpaceDE w:val="0"/>
        <w:autoSpaceDN w:val="0"/>
        <w:adjustRightInd w:val="0"/>
        <w:spacing w:before="120" w:after="120"/>
        <w:jc w:val="both"/>
        <w:rPr>
          <w:color w:val="7030A0"/>
        </w:rPr>
      </w:pPr>
    </w:p>
    <w:p w14:paraId="05FE632A" w14:textId="77777777" w:rsidR="007877AA" w:rsidRPr="007877AA" w:rsidRDefault="007877AA" w:rsidP="00261EEE">
      <w:pPr>
        <w:pStyle w:val="Heading3"/>
        <w:numPr>
          <w:ilvl w:val="0"/>
          <w:numId w:val="17"/>
        </w:numPr>
        <w:jc w:val="both"/>
        <w:rPr>
          <w:color w:val="7030A0"/>
          <w:szCs w:val="22"/>
        </w:rPr>
      </w:pPr>
      <w:r w:rsidRPr="007877AA">
        <w:rPr>
          <w:b/>
          <w:color w:val="7030A0"/>
          <w:szCs w:val="22"/>
        </w:rPr>
        <w:t xml:space="preserve">Leakage </w:t>
      </w:r>
      <w:r w:rsidRPr="007877AA">
        <w:rPr>
          <w:color w:val="7030A0"/>
          <w:szCs w:val="22"/>
        </w:rPr>
        <w:t>– leakage of moist air can occur through cracks or fissures in materials. These may be present as material flaws or may have been created, for example, by the drilling of holes in walls and window frames to accommodate electrical cables and drains for dehumidifiers. The rate of leakage will depend on the nature and extent of potential access points for moisture-laden air and also on the vapour pressure differences. Air leakage can only be addressed by judicious maintenance with the sealing of cracks, fissures and openings in interior walls.</w:t>
      </w:r>
    </w:p>
    <w:p w14:paraId="0B2EEE65" w14:textId="77777777" w:rsidR="007877AA" w:rsidRPr="007877AA" w:rsidRDefault="007877AA" w:rsidP="007877AA">
      <w:pPr>
        <w:widowControl w:val="0"/>
        <w:autoSpaceDE w:val="0"/>
        <w:autoSpaceDN w:val="0"/>
        <w:adjustRightInd w:val="0"/>
        <w:jc w:val="both"/>
        <w:rPr>
          <w:color w:val="7030A0"/>
        </w:rPr>
      </w:pPr>
      <w:r w:rsidRPr="007877AA">
        <w:rPr>
          <w:color w:val="7030A0"/>
        </w:rPr>
        <w:t xml:space="preserve">In addition to the effects within masonry structures, interstitial condensation has been found to be a major problem within lanterns where double skins are used to form the cast iron </w:t>
      </w:r>
      <w:proofErr w:type="spellStart"/>
      <w:r w:rsidRPr="007877AA">
        <w:rPr>
          <w:color w:val="7030A0"/>
        </w:rPr>
        <w:t>murette</w:t>
      </w:r>
      <w:proofErr w:type="spellEnd"/>
      <w:r w:rsidRPr="007877AA">
        <w:rPr>
          <w:color w:val="7030A0"/>
        </w:rPr>
        <w:t>. Ventilation and, in severe cases, condensate management should be provided to reduce the problem as much as possible by opening up the internal ventilators. Introduction of ventilation within the walls themselves may also help to remove or lessen moisture within masonry and reduce the potential for development of condensation. Such a system is being trialled at North Foreland by Trinity House (TH site 13 in Figure 9) where moisture loading within the masonry is excessive (Figure 4).</w:t>
      </w:r>
    </w:p>
    <w:p w14:paraId="227C4BA5" w14:textId="77777777" w:rsidR="007877AA" w:rsidRPr="007877AA" w:rsidRDefault="007877AA" w:rsidP="007877AA">
      <w:pPr>
        <w:widowControl w:val="0"/>
        <w:autoSpaceDE w:val="0"/>
        <w:autoSpaceDN w:val="0"/>
        <w:adjustRightInd w:val="0"/>
        <w:jc w:val="both"/>
        <w:rPr>
          <w:color w:val="7030A0"/>
        </w:rPr>
      </w:pPr>
    </w:p>
    <w:p w14:paraId="156EC033" w14:textId="159852A2" w:rsidR="007877AA" w:rsidRPr="007877AA" w:rsidRDefault="007877AA" w:rsidP="007877AA">
      <w:pPr>
        <w:widowControl w:val="0"/>
        <w:autoSpaceDE w:val="0"/>
        <w:autoSpaceDN w:val="0"/>
        <w:adjustRightInd w:val="0"/>
        <w:jc w:val="both"/>
        <w:rPr>
          <w:color w:val="7030A0"/>
        </w:rPr>
      </w:pPr>
      <w:r w:rsidRPr="007877AA">
        <w:rPr>
          <w:noProof/>
          <w:color w:val="7030A0"/>
          <w:lang w:val="en-IE" w:eastAsia="en-IE"/>
        </w:rPr>
        <w:lastRenderedPageBreak/>
        <mc:AlternateContent>
          <mc:Choice Requires="wps">
            <w:drawing>
              <wp:anchor distT="0" distB="0" distL="114300" distR="114300" simplePos="0" relativeHeight="251661312" behindDoc="0" locked="0" layoutInCell="1" allowOverlap="1" wp14:anchorId="332565AA" wp14:editId="112362F7">
                <wp:simplePos x="0" y="0"/>
                <wp:positionH relativeFrom="column">
                  <wp:posOffset>3657600</wp:posOffset>
                </wp:positionH>
                <wp:positionV relativeFrom="paragraph">
                  <wp:posOffset>8890</wp:posOffset>
                </wp:positionV>
                <wp:extent cx="1714500" cy="2628900"/>
                <wp:effectExtent l="3810" t="0" r="0" b="3175"/>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2628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04FFDB" w14:textId="77777777" w:rsidR="00EB2C7E" w:rsidRPr="00B97751" w:rsidRDefault="00EB2C7E" w:rsidP="00CA1808">
                            <w:pPr>
                              <w:jc w:val="both"/>
                              <w:rPr>
                                <w:rFonts w:ascii="Times New Roman" w:hAnsi="Times New Roman"/>
                                <w:i/>
                                <w:sz w:val="20"/>
                              </w:rPr>
                            </w:pPr>
                            <w:r w:rsidRPr="00B97751">
                              <w:rPr>
                                <w:rFonts w:ascii="Times New Roman" w:hAnsi="Times New Roman"/>
                                <w:i/>
                                <w:sz w:val="20"/>
                              </w:rPr>
                              <w:t>Figure 4: Damp control surface vents inserted at regular intervals in the lower part of walls. These vents may be connected to ceramic tubes inserted into the wall creating an airflow pattern that facilitates the formation of a cold bridge leading to condensation of moisture from within the masonry, which is then drawn out and away in the form of water vapour. Once painted these surface vents should not be visually intrusive.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2565AA" id="Text Box 16" o:spid="_x0000_s1031" type="#_x0000_t202" style="position:absolute;left:0;text-align:left;margin-left:4in;margin-top:.7pt;width:135pt;height:20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" stroked="f">
                <v:textbox>
                  <w:txbxContent>
                    <w:p w14:paraId="1604FFDB" w14:textId="77777777" w:rsidR="00EB2C7E" w:rsidRPr="00B97751" w:rsidRDefault="00EB2C7E" w:rsidP="00CA1808">
                      <w:pPr>
                        <w:jc w:val="both"/>
                        <w:rPr>
                          <w:rFonts w:ascii="Times New Roman" w:hAnsi="Times New Roman"/>
                          <w:i/>
                          <w:sz w:val="20"/>
                        </w:rPr>
                      </w:pPr>
                      <w:r w:rsidRPr="00B97751">
                        <w:rPr>
                          <w:rFonts w:ascii="Times New Roman" w:hAnsi="Times New Roman"/>
                          <w:i/>
                          <w:sz w:val="20"/>
                        </w:rPr>
                        <w:t>Figure 4: Damp control surface vents inserted at regular intervals in the lower part of walls. These vents may be connected to ceramic tubes inserted into the wall creating an airflow pattern that facilitates the formation of a cold bridge leading to condensation of moisture from within the masonry, which is then drawn out and away in the form of water vapour. Once painted these surface vents should not be visually intrusive.</w:t>
                      </w:r>
                    </w:p>
                  </w:txbxContent>
                </v:textbox>
              </v:shape>
            </w:pict>
          </mc:Fallback>
        </mc:AlternateContent>
      </w:r>
      <w:r w:rsidRPr="007877AA">
        <w:rPr>
          <w:noProof/>
          <w:color w:val="7030A0"/>
          <w:lang w:val="en-IE" w:eastAsia="en-IE"/>
        </w:rPr>
        <mc:AlternateContent>
          <mc:Choice Requires="wps">
            <w:drawing>
              <wp:anchor distT="0" distB="0" distL="114300" distR="114300" simplePos="0" relativeHeight="251662336" behindDoc="0" locked="0" layoutInCell="1" allowOverlap="1" wp14:anchorId="3CB9E7C0" wp14:editId="2EE05B11">
                <wp:simplePos x="0" y="0"/>
                <wp:positionH relativeFrom="column">
                  <wp:posOffset>2628900</wp:posOffset>
                </wp:positionH>
                <wp:positionV relativeFrom="paragraph">
                  <wp:posOffset>2233930</wp:posOffset>
                </wp:positionV>
                <wp:extent cx="571500" cy="228600"/>
                <wp:effectExtent l="13335" t="12065" r="5715" b="6985"/>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28600"/>
                        </a:xfrm>
                        <a:prstGeom prst="rect">
                          <a:avLst/>
                        </a:prstGeom>
                        <a:solidFill>
                          <a:srgbClr val="FFFFFF"/>
                        </a:solidFill>
                        <a:ln w="9525">
                          <a:solidFill>
                            <a:srgbClr val="000000"/>
                          </a:solidFill>
                          <a:miter lim="800000"/>
                          <a:headEnd/>
                          <a:tailEnd/>
                        </a:ln>
                      </wps:spPr>
                      <wps:txbx>
                        <w:txbxContent>
                          <w:p w14:paraId="78004D61" w14:textId="77777777" w:rsidR="00EB2C7E" w:rsidRPr="00B97751" w:rsidRDefault="00EB2C7E" w:rsidP="007877AA">
                            <w:pPr>
                              <w:rPr>
                                <w:rFonts w:ascii="Times New Roman" w:hAnsi="Times New Roman"/>
                                <w:sz w:val="20"/>
                              </w:rPr>
                            </w:pPr>
                            <w:r w:rsidRPr="00B97751">
                              <w:rPr>
                                <w:rFonts w:ascii="Times New Roman" w:hAnsi="Times New Roman"/>
                                <w:sz w:val="20"/>
                              </w:rPr>
                              <w:t>Vents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B9E7C0" id="Text Box 15" o:spid="_x0000_s1032" type="#_x0000_t202" style="position:absolute;left:0;text-align:left;margin-left:207pt;margin-top:175.9pt;width:45pt;height: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">
                <v:textbox>
                  <w:txbxContent>
                    <w:p w14:paraId="78004D61" w14:textId="77777777" w:rsidR="00EB2C7E" w:rsidRPr="00B97751" w:rsidRDefault="00EB2C7E" w:rsidP="007877AA">
                      <w:pPr>
                        <w:rPr>
                          <w:rFonts w:ascii="Times New Roman" w:hAnsi="Times New Roman"/>
                          <w:sz w:val="20"/>
                        </w:rPr>
                      </w:pPr>
                      <w:r w:rsidRPr="00B97751">
                        <w:rPr>
                          <w:rFonts w:ascii="Times New Roman" w:hAnsi="Times New Roman"/>
                          <w:sz w:val="20"/>
                        </w:rPr>
                        <w:t>Vents</w:t>
                      </w:r>
                    </w:p>
                  </w:txbxContent>
                </v:textbox>
              </v:shape>
            </w:pict>
          </mc:Fallback>
        </mc:AlternateContent>
      </w:r>
      <w:r w:rsidRPr="007877AA">
        <w:rPr>
          <w:noProof/>
          <w:color w:val="7030A0"/>
          <w:lang w:val="en-IE" w:eastAsia="en-IE"/>
        </w:rPr>
        <mc:AlternateContent>
          <mc:Choice Requires="wps">
            <w:drawing>
              <wp:anchor distT="0" distB="0" distL="114300" distR="114300" simplePos="0" relativeHeight="251664384" behindDoc="0" locked="0" layoutInCell="1" allowOverlap="1" wp14:anchorId="42FC850B" wp14:editId="55A230A7">
                <wp:simplePos x="0" y="0"/>
                <wp:positionH relativeFrom="column">
                  <wp:posOffset>2971800</wp:posOffset>
                </wp:positionH>
                <wp:positionV relativeFrom="paragraph">
                  <wp:posOffset>1319530</wp:posOffset>
                </wp:positionV>
                <wp:extent cx="0" cy="914400"/>
                <wp:effectExtent l="60960" t="21590" r="62865" b="6985"/>
                <wp:wrapNone/>
                <wp:docPr id="14"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144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87162F" id="Straight Connector 14" o:spid="_x0000_s1026" style="position:absolute;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103.9pt" to="234pt,17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" strokeweight="1pt">
                <v:stroke endarrow="block"/>
              </v:line>
            </w:pict>
          </mc:Fallback>
        </mc:AlternateContent>
      </w:r>
      <w:r w:rsidRPr="007877AA">
        <w:rPr>
          <w:noProof/>
          <w:color w:val="7030A0"/>
          <w:lang w:val="en-IE" w:eastAsia="en-IE"/>
        </w:rPr>
        <mc:AlternateContent>
          <mc:Choice Requires="wps">
            <w:drawing>
              <wp:anchor distT="0" distB="0" distL="114300" distR="114300" simplePos="0" relativeHeight="251663360" behindDoc="0" locked="0" layoutInCell="1" allowOverlap="1" wp14:anchorId="6C88DE18" wp14:editId="1406ED86">
                <wp:simplePos x="0" y="0"/>
                <wp:positionH relativeFrom="column">
                  <wp:posOffset>2514600</wp:posOffset>
                </wp:positionH>
                <wp:positionV relativeFrom="paragraph">
                  <wp:posOffset>1433830</wp:posOffset>
                </wp:positionV>
                <wp:extent cx="342900" cy="800100"/>
                <wp:effectExtent l="60960" t="40640" r="15240" b="6985"/>
                <wp:wrapNone/>
                <wp:docPr id="1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42900" cy="8001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72E137" id="Straight Connector 13" o:spid="_x0000_s1026" style="position:absolute;flip:x 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112.9pt" to="225pt,17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" strokeweight="1pt">
                <v:stroke endarrow="block"/>
              </v:line>
            </w:pict>
          </mc:Fallback>
        </mc:AlternateContent>
      </w:r>
      <w:r w:rsidRPr="007877AA">
        <w:rPr>
          <w:noProof/>
          <w:color w:val="7030A0"/>
          <w:lang w:val="en-IE" w:eastAsia="en-IE"/>
        </w:rPr>
        <w:drawing>
          <wp:inline distT="0" distB="0" distL="0" distR="0" wp14:anchorId="4828D38A" wp14:editId="72552B38">
            <wp:extent cx="3590925" cy="2695575"/>
            <wp:effectExtent l="19050" t="19050" r="28575" b="28575"/>
            <wp:docPr id="10" name="Picture 10" descr="DPC Instlation North Foreland 09 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PC Instlation North Foreland 09 0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90925" cy="2695575"/>
                    </a:xfrm>
                    <a:prstGeom prst="rect">
                      <a:avLst/>
                    </a:prstGeom>
                    <a:noFill/>
                    <a:ln w="6350" cmpd="sng">
                      <a:solidFill>
                        <a:srgbClr val="000000"/>
                      </a:solidFill>
                      <a:miter lim="800000"/>
                      <a:headEnd/>
                      <a:tailEnd/>
                    </a:ln>
                    <a:effectLst/>
                  </pic:spPr>
                </pic:pic>
              </a:graphicData>
            </a:graphic>
          </wp:inline>
        </w:drawing>
      </w:r>
    </w:p>
    <w:p w14:paraId="54D03466" w14:textId="77777777" w:rsidR="007877AA" w:rsidRPr="007877AA" w:rsidRDefault="007877AA" w:rsidP="007877AA">
      <w:pPr>
        <w:widowControl w:val="0"/>
        <w:autoSpaceDE w:val="0"/>
        <w:autoSpaceDN w:val="0"/>
        <w:adjustRightInd w:val="0"/>
        <w:jc w:val="both"/>
        <w:rPr>
          <w:color w:val="7030A0"/>
        </w:rPr>
      </w:pPr>
    </w:p>
    <w:p w14:paraId="3EEDE739" w14:textId="17F4E490" w:rsidR="007877AA" w:rsidRPr="00CA1808" w:rsidRDefault="007877AA" w:rsidP="00CA1808">
      <w:pPr>
        <w:pStyle w:val="Heading2"/>
        <w:jc w:val="both"/>
        <w:rPr>
          <w:rFonts w:eastAsia="SimSun"/>
          <w:color w:val="7030A0"/>
          <w:lang w:val="en-US" w:eastAsia="zh-CN" w:bidi="hi-IN"/>
        </w:rPr>
      </w:pPr>
      <w:r w:rsidRPr="00CA1808">
        <w:rPr>
          <w:rFonts w:eastAsia="SimSun"/>
          <w:color w:val="7030A0"/>
          <w:lang w:val="en-US" w:eastAsia="zh-CN" w:bidi="hi-IN"/>
        </w:rPr>
        <w:t>Effects of high relative humidity and Condensation</w:t>
      </w:r>
    </w:p>
    <w:p w14:paraId="47CC3878" w14:textId="77777777" w:rsidR="007877AA" w:rsidRDefault="007877AA" w:rsidP="007877AA">
      <w:pPr>
        <w:spacing w:after="120"/>
        <w:jc w:val="both"/>
        <w:rPr>
          <w:color w:val="7030A0"/>
        </w:rPr>
      </w:pPr>
      <w:r w:rsidRPr="007877AA">
        <w:rPr>
          <w:color w:val="7030A0"/>
        </w:rPr>
        <w:t>In coastal locations high background humidity levels are to be expected and good moisture management strategies are central to the long-term maintenance of building condition. However, in such environments atmospheric humidity is difficult to control and there are many features that are indicative of inadequate management:</w:t>
      </w:r>
    </w:p>
    <w:p w14:paraId="009F275E" w14:textId="77777777" w:rsidR="007877AA" w:rsidRPr="007877AA" w:rsidRDefault="007877AA" w:rsidP="00261EEE">
      <w:pPr>
        <w:pStyle w:val="Heading3"/>
        <w:numPr>
          <w:ilvl w:val="0"/>
          <w:numId w:val="17"/>
        </w:numPr>
        <w:jc w:val="both"/>
        <w:rPr>
          <w:color w:val="7030A0"/>
          <w:szCs w:val="22"/>
        </w:rPr>
      </w:pPr>
      <w:r w:rsidRPr="007877AA">
        <w:rPr>
          <w:b/>
          <w:color w:val="7030A0"/>
          <w:szCs w:val="22"/>
        </w:rPr>
        <w:t>Condensate</w:t>
      </w:r>
      <w:r w:rsidRPr="007877AA">
        <w:rPr>
          <w:color w:val="7030A0"/>
          <w:szCs w:val="22"/>
        </w:rPr>
        <w:t xml:space="preserve"> – The effects of condensation can range from the relatively minor comprising the presence of condensate only on kitchen and bathroom windows to the more problematic extensive presence of condensate on walls and floors. The former is more of a nuisance and is of limited significance while the latter may have serious implications for the longevity of furnishings, fabrics and internal surfaces and components.</w:t>
      </w:r>
    </w:p>
    <w:p w14:paraId="74B5F778" w14:textId="77777777" w:rsidR="007877AA" w:rsidRPr="007877AA" w:rsidRDefault="007877AA" w:rsidP="00261EEE">
      <w:pPr>
        <w:pStyle w:val="Heading3"/>
        <w:numPr>
          <w:ilvl w:val="0"/>
          <w:numId w:val="17"/>
        </w:numPr>
        <w:jc w:val="both"/>
        <w:rPr>
          <w:color w:val="7030A0"/>
          <w:szCs w:val="22"/>
        </w:rPr>
      </w:pPr>
      <w:r w:rsidRPr="007877AA">
        <w:rPr>
          <w:b/>
          <w:color w:val="7030A0"/>
          <w:szCs w:val="22"/>
        </w:rPr>
        <w:t xml:space="preserve">Mould growth </w:t>
      </w:r>
      <w:r w:rsidRPr="007877AA">
        <w:rPr>
          <w:color w:val="7030A0"/>
          <w:szCs w:val="22"/>
        </w:rPr>
        <w:t xml:space="preserve">– Mould spores are naturally present and abundant in the atmosphere. Within occupied buildings that are well heated and ventilated </w:t>
      </w:r>
      <w:proofErr w:type="gramStart"/>
      <w:r w:rsidRPr="007877AA">
        <w:rPr>
          <w:color w:val="7030A0"/>
          <w:szCs w:val="22"/>
        </w:rPr>
        <w:t>they</w:t>
      </w:r>
      <w:proofErr w:type="gramEnd"/>
      <w:r w:rsidRPr="007877AA">
        <w:rPr>
          <w:color w:val="7030A0"/>
          <w:szCs w:val="22"/>
        </w:rPr>
        <w:t xml:space="preserve"> rarely cause a problem. The main factor that is essential for the growth and spread of mould is the persistent presence of moisture on surfaces and within materials. As a general rule if the average relative humidity within a room stays above 70% for prolonged periods of time, sufficient moisture will be available to support the growth and spread of moulds. Once established moulds can actually retain moisture within their structures exacerbating surface wetness. Aside from the implications of mould growth for deterioration of fabrics and fittings it also has serious implications for human health and is therefore a major Health and Safety issue for personnel required to spend time on station.</w:t>
      </w:r>
    </w:p>
    <w:p w14:paraId="03E3AAE3" w14:textId="77777777" w:rsidR="007877AA" w:rsidRPr="007877AA" w:rsidRDefault="007877AA" w:rsidP="00261EEE">
      <w:pPr>
        <w:pStyle w:val="Heading3"/>
        <w:numPr>
          <w:ilvl w:val="0"/>
          <w:numId w:val="17"/>
        </w:numPr>
        <w:jc w:val="both"/>
        <w:rPr>
          <w:color w:val="7030A0"/>
          <w:szCs w:val="22"/>
        </w:rPr>
      </w:pPr>
      <w:r w:rsidRPr="007877AA">
        <w:rPr>
          <w:b/>
          <w:color w:val="7030A0"/>
          <w:szCs w:val="22"/>
        </w:rPr>
        <w:t xml:space="preserve">Generalised dampness </w:t>
      </w:r>
      <w:r w:rsidRPr="007877AA">
        <w:rPr>
          <w:color w:val="7030A0"/>
          <w:szCs w:val="22"/>
        </w:rPr>
        <w:t>– Fabrics and furnishing stored within a damp building will absorb moisture, which will ultimately lead to their gradual degradation. Sustained exposure to damp may contribute to the decay of timber, plasterboard and corrosion of metal fittings.</w:t>
      </w:r>
    </w:p>
    <w:p w14:paraId="501F81E2" w14:textId="77777777" w:rsidR="007877AA" w:rsidRPr="007877AA" w:rsidRDefault="007877AA" w:rsidP="00261EEE">
      <w:pPr>
        <w:pStyle w:val="Heading3"/>
        <w:numPr>
          <w:ilvl w:val="0"/>
          <w:numId w:val="17"/>
        </w:numPr>
        <w:jc w:val="both"/>
        <w:rPr>
          <w:color w:val="7030A0"/>
          <w:szCs w:val="22"/>
        </w:rPr>
      </w:pPr>
      <w:r w:rsidRPr="007877AA">
        <w:rPr>
          <w:b/>
          <w:color w:val="7030A0"/>
          <w:szCs w:val="22"/>
        </w:rPr>
        <w:t xml:space="preserve">Salt damp – </w:t>
      </w:r>
      <w:r w:rsidRPr="007877AA">
        <w:rPr>
          <w:color w:val="7030A0"/>
          <w:szCs w:val="22"/>
        </w:rPr>
        <w:t>moisture penetration with salt can result in staining of interior surface finishes as salts reabsorb moisture from the atmosphere when relative humidity rises. This dampness will also tend to attract dust and may facilitate mould growth which will further exacerbate the surface discoloration.</w:t>
      </w:r>
      <w:r w:rsidRPr="007877AA">
        <w:rPr>
          <w:b/>
          <w:color w:val="7030A0"/>
          <w:szCs w:val="22"/>
        </w:rPr>
        <w:t xml:space="preserve"> </w:t>
      </w:r>
    </w:p>
    <w:p w14:paraId="63C69683" w14:textId="77777777" w:rsidR="007877AA" w:rsidRPr="007877AA" w:rsidRDefault="007877AA" w:rsidP="00261EEE">
      <w:pPr>
        <w:pStyle w:val="Heading3"/>
        <w:numPr>
          <w:ilvl w:val="0"/>
          <w:numId w:val="17"/>
        </w:numPr>
        <w:jc w:val="both"/>
        <w:rPr>
          <w:color w:val="7030A0"/>
          <w:szCs w:val="22"/>
        </w:rPr>
      </w:pPr>
      <w:r w:rsidRPr="007877AA">
        <w:rPr>
          <w:b/>
          <w:color w:val="7030A0"/>
          <w:szCs w:val="22"/>
        </w:rPr>
        <w:t>Salt accumulation</w:t>
      </w:r>
      <w:r w:rsidRPr="007877AA">
        <w:rPr>
          <w:color w:val="7030A0"/>
          <w:szCs w:val="22"/>
        </w:rPr>
        <w:t xml:space="preserve"> – The significance of high relative humidity and associated condensation, particularly in a salt-rich environment, is that it provides a mechanism for the wet-deposition, surface accumulation and gradual penetration of salts into the fabric of the building. One of the most commonly occurring salts in these coastal environments is halite (sodium chloride: </w:t>
      </w:r>
      <w:proofErr w:type="spellStart"/>
      <w:r w:rsidRPr="007877AA">
        <w:rPr>
          <w:color w:val="7030A0"/>
          <w:szCs w:val="22"/>
        </w:rPr>
        <w:t>NaCl</w:t>
      </w:r>
      <w:proofErr w:type="spellEnd"/>
      <w:r w:rsidRPr="007877AA">
        <w:rPr>
          <w:color w:val="7030A0"/>
          <w:szCs w:val="22"/>
        </w:rPr>
        <w:t xml:space="preserve">). Halite is a strongly hygroscopic salt </w:t>
      </w:r>
      <w:r w:rsidRPr="007877AA">
        <w:rPr>
          <w:color w:val="7030A0"/>
          <w:szCs w:val="22"/>
        </w:rPr>
        <w:lastRenderedPageBreak/>
        <w:t xml:space="preserve">meaning that it attracts moisture from the atmosphere (in a kitchen salt cellars frequently clog up) and is therefore said to be deliquescent. Different hygroscopic salts exhibit particular threshold relative humidity values above which they start to deliquesce. Above the equilibrium relative humidity value (75% for </w:t>
      </w:r>
      <w:proofErr w:type="spellStart"/>
      <w:r w:rsidRPr="007877AA">
        <w:rPr>
          <w:color w:val="7030A0"/>
          <w:szCs w:val="22"/>
        </w:rPr>
        <w:t>NaCl</w:t>
      </w:r>
      <w:proofErr w:type="spellEnd"/>
      <w:r w:rsidRPr="007877AA">
        <w:rPr>
          <w:color w:val="7030A0"/>
          <w:szCs w:val="22"/>
        </w:rPr>
        <w:t xml:space="preserve">), hygroscopic salts will exhibit deliquescence but if the ambient relative humidity decreases below this value the salt solution will become saturated and with a continued decline in relative humidity salt crystallisation will begin. With the accumulation of salt, regular episodes of salt crystallisation followed by periods of deliquescence allow salts in solution to penetrate and exploit naturally occurring weaknesses within masonry material (for further information see Appendix 3). The accumulation of salts resulting from condensation will also have adverse implications for any exposed metal fittings and electronics that are prone to corrosion. Salt accumulation can also occur as a result of the interaction between fumes from inadequately vented internal fuel storage tanks and salt rich moisture within masonry materials. The volatile hydrocarbons from the fumes combine with sodium salts to form a suite of particularly aggressive sulphate salts.  </w:t>
      </w:r>
    </w:p>
    <w:p w14:paraId="54891081" w14:textId="77777777" w:rsidR="007877AA" w:rsidRPr="007877AA" w:rsidRDefault="007877AA" w:rsidP="007877AA">
      <w:pPr>
        <w:spacing w:after="120"/>
        <w:jc w:val="both"/>
        <w:rPr>
          <w:color w:val="7030A0"/>
        </w:rPr>
      </w:pPr>
      <w:r w:rsidRPr="007877AA">
        <w:rPr>
          <w:color w:val="7030A0"/>
        </w:rPr>
        <w:t>The persistence of excess moisture within a building will quickly make its presence known through many of the above features. Prompt intervention can prevent a relatively minor problem developing into a major issue with widespread adverse implications throughout a structure. Table 1 gives some more specific examples of the hazardous effects of condensation within lighthouses and associated buildings.</w:t>
      </w:r>
    </w:p>
    <w:p w14:paraId="294B1ACD" w14:textId="77777777" w:rsidR="007877AA" w:rsidRPr="007877AA" w:rsidRDefault="007877AA" w:rsidP="007877AA">
      <w:pPr>
        <w:spacing w:after="120"/>
        <w:jc w:val="both"/>
        <w:rPr>
          <w:color w:val="7030A0"/>
        </w:rPr>
      </w:pPr>
    </w:p>
    <w:p w14:paraId="41500091" w14:textId="77777777" w:rsidR="007877AA" w:rsidRPr="007877AA" w:rsidRDefault="007877AA" w:rsidP="007877AA">
      <w:pPr>
        <w:spacing w:after="120"/>
        <w:jc w:val="both"/>
        <w:rPr>
          <w:i/>
          <w:color w:val="7030A0"/>
        </w:rPr>
      </w:pPr>
      <w:r w:rsidRPr="007877AA">
        <w:rPr>
          <w:i/>
          <w:color w:val="7030A0"/>
        </w:rPr>
        <w:t>Table 1: Common effect of condensation on interior fittings and fixtures of lighthouses and associated buildings</w:t>
      </w:r>
    </w:p>
    <w:tbl>
      <w:tblPr>
        <w:tblW w:w="0" w:type="auto"/>
        <w:tblInd w:w="720" w:type="dxa"/>
        <w:tblBorders>
          <w:top w:val="single" w:sz="4" w:space="0" w:color="auto"/>
          <w:bottom w:val="single" w:sz="4" w:space="0" w:color="auto"/>
        </w:tblBorders>
        <w:tblLook w:val="00A0" w:firstRow="1" w:lastRow="0" w:firstColumn="1" w:lastColumn="0" w:noHBand="0" w:noVBand="0"/>
      </w:tblPr>
      <w:tblGrid>
        <w:gridCol w:w="1801"/>
        <w:gridCol w:w="6833"/>
      </w:tblGrid>
      <w:tr w:rsidR="00CA1808" w:rsidRPr="007877AA" w14:paraId="49242706" w14:textId="77777777" w:rsidTr="00CA1808">
        <w:tc>
          <w:tcPr>
            <w:tcW w:w="1809" w:type="dxa"/>
            <w:tcBorders>
              <w:top w:val="single" w:sz="4" w:space="0" w:color="auto"/>
              <w:bottom w:val="single" w:sz="4" w:space="0" w:color="auto"/>
            </w:tcBorders>
          </w:tcPr>
          <w:p w14:paraId="35328934" w14:textId="77777777" w:rsidR="007877AA" w:rsidRPr="007877AA" w:rsidRDefault="007877AA" w:rsidP="007877AA">
            <w:pPr>
              <w:spacing w:after="120"/>
              <w:jc w:val="both"/>
              <w:rPr>
                <w:b/>
                <w:color w:val="7030A0"/>
              </w:rPr>
            </w:pPr>
            <w:r w:rsidRPr="007877AA">
              <w:rPr>
                <w:b/>
                <w:color w:val="7030A0"/>
              </w:rPr>
              <w:t>Hazard</w:t>
            </w:r>
          </w:p>
        </w:tc>
        <w:tc>
          <w:tcPr>
            <w:tcW w:w="6904" w:type="dxa"/>
            <w:tcBorders>
              <w:top w:val="single" w:sz="4" w:space="0" w:color="auto"/>
              <w:bottom w:val="single" w:sz="4" w:space="0" w:color="auto"/>
            </w:tcBorders>
          </w:tcPr>
          <w:p w14:paraId="6EC65127" w14:textId="77777777" w:rsidR="007877AA" w:rsidRPr="007877AA" w:rsidRDefault="007877AA" w:rsidP="007877AA">
            <w:pPr>
              <w:spacing w:after="120"/>
              <w:jc w:val="both"/>
              <w:rPr>
                <w:b/>
                <w:color w:val="7030A0"/>
              </w:rPr>
            </w:pPr>
            <w:r w:rsidRPr="007877AA">
              <w:rPr>
                <w:b/>
                <w:color w:val="7030A0"/>
              </w:rPr>
              <w:t>Effect</w:t>
            </w:r>
          </w:p>
        </w:tc>
      </w:tr>
      <w:tr w:rsidR="00CA1808" w:rsidRPr="007877AA" w14:paraId="600E85C7" w14:textId="77777777" w:rsidTr="00CA1808">
        <w:tc>
          <w:tcPr>
            <w:tcW w:w="1809" w:type="dxa"/>
            <w:tcBorders>
              <w:top w:val="single" w:sz="4" w:space="0" w:color="auto"/>
              <w:bottom w:val="single" w:sz="4" w:space="0" w:color="auto"/>
            </w:tcBorders>
          </w:tcPr>
          <w:p w14:paraId="0AF9F3B7" w14:textId="77777777" w:rsidR="007877AA" w:rsidRPr="007877AA" w:rsidRDefault="007877AA" w:rsidP="007877AA">
            <w:pPr>
              <w:spacing w:after="120"/>
              <w:jc w:val="both"/>
              <w:rPr>
                <w:b/>
                <w:color w:val="7030A0"/>
              </w:rPr>
            </w:pPr>
            <w:r w:rsidRPr="007877AA">
              <w:rPr>
                <w:b/>
                <w:color w:val="7030A0"/>
              </w:rPr>
              <w:t>Mould growth</w:t>
            </w:r>
          </w:p>
        </w:tc>
        <w:tc>
          <w:tcPr>
            <w:tcW w:w="6904" w:type="dxa"/>
            <w:tcBorders>
              <w:top w:val="single" w:sz="4" w:space="0" w:color="auto"/>
              <w:bottom w:val="single" w:sz="4" w:space="0" w:color="auto"/>
            </w:tcBorders>
          </w:tcPr>
          <w:p w14:paraId="3207617D" w14:textId="77777777" w:rsidR="007877AA" w:rsidRPr="007877AA" w:rsidRDefault="007877AA" w:rsidP="007877AA">
            <w:pPr>
              <w:spacing w:after="120"/>
              <w:ind w:left="600" w:hanging="600"/>
              <w:jc w:val="both"/>
              <w:rPr>
                <w:color w:val="7030A0"/>
              </w:rPr>
            </w:pPr>
            <w:r w:rsidRPr="007877AA">
              <w:rPr>
                <w:b/>
                <w:color w:val="7030A0"/>
              </w:rPr>
              <w:t>Health impacts</w:t>
            </w:r>
            <w:r w:rsidRPr="007877AA">
              <w:rPr>
                <w:color w:val="7030A0"/>
              </w:rPr>
              <w:t>: the presence of mould spores can have serious effects on human health when inhaled, especially for personnel with chronic health disorders such as asthma and bronchitis. (N.B. Health and Safety Legislation requires that the working and accommodation environments should not be hazardous to the health of personnel)</w:t>
            </w:r>
          </w:p>
          <w:p w14:paraId="6033C01D" w14:textId="77777777" w:rsidR="007877AA" w:rsidRPr="007877AA" w:rsidRDefault="007877AA" w:rsidP="007877AA">
            <w:pPr>
              <w:spacing w:after="120"/>
              <w:ind w:left="600" w:hanging="600"/>
              <w:jc w:val="both"/>
              <w:rPr>
                <w:color w:val="7030A0"/>
              </w:rPr>
            </w:pPr>
            <w:r w:rsidRPr="007877AA">
              <w:rPr>
                <w:b/>
                <w:color w:val="7030A0"/>
              </w:rPr>
              <w:t>Soft furnishings</w:t>
            </w:r>
            <w:r w:rsidRPr="007877AA">
              <w:rPr>
                <w:color w:val="7030A0"/>
              </w:rPr>
              <w:t>: mould growth within damp furnishings can lead to the staining, breakdown or rotting of fabrics. Mould can also cause foxing of paper</w:t>
            </w:r>
          </w:p>
          <w:p w14:paraId="3C5E1238" w14:textId="77777777" w:rsidR="007877AA" w:rsidRPr="007877AA" w:rsidRDefault="007877AA" w:rsidP="007877AA">
            <w:pPr>
              <w:spacing w:after="120"/>
              <w:ind w:left="600" w:hanging="600"/>
              <w:jc w:val="both"/>
              <w:rPr>
                <w:color w:val="7030A0"/>
              </w:rPr>
            </w:pPr>
            <w:r w:rsidRPr="007877AA">
              <w:rPr>
                <w:b/>
                <w:color w:val="7030A0"/>
              </w:rPr>
              <w:t>Timber</w:t>
            </w:r>
            <w:r w:rsidRPr="007877AA">
              <w:rPr>
                <w:color w:val="7030A0"/>
              </w:rPr>
              <w:t>: penetration of timber joints by moisture facilitates the ingress of spores and development of mould that can lead to the breakdown and rotting of the timber</w:t>
            </w:r>
          </w:p>
          <w:p w14:paraId="7FEDC794" w14:textId="77777777" w:rsidR="007877AA" w:rsidRPr="007877AA" w:rsidRDefault="007877AA" w:rsidP="007877AA">
            <w:pPr>
              <w:spacing w:after="120"/>
              <w:ind w:left="600" w:hanging="600"/>
              <w:jc w:val="both"/>
              <w:rPr>
                <w:color w:val="7030A0"/>
              </w:rPr>
            </w:pPr>
            <w:r w:rsidRPr="007877AA">
              <w:rPr>
                <w:b/>
                <w:color w:val="7030A0"/>
              </w:rPr>
              <w:t>Painted surfaces</w:t>
            </w:r>
            <w:r w:rsidRPr="007877AA">
              <w:rPr>
                <w:color w:val="7030A0"/>
              </w:rPr>
              <w:t>: extensive and well-established mould growth results in unsightly discoloration of painted surfaces</w:t>
            </w:r>
          </w:p>
        </w:tc>
      </w:tr>
      <w:tr w:rsidR="00CA1808" w:rsidRPr="007877AA" w14:paraId="2DD955AC" w14:textId="77777777" w:rsidTr="00CA1808">
        <w:tc>
          <w:tcPr>
            <w:tcW w:w="1809" w:type="dxa"/>
            <w:tcBorders>
              <w:top w:val="single" w:sz="4" w:space="0" w:color="auto"/>
              <w:bottom w:val="single" w:sz="4" w:space="0" w:color="auto"/>
            </w:tcBorders>
          </w:tcPr>
          <w:p w14:paraId="282F1DCD" w14:textId="77777777" w:rsidR="007877AA" w:rsidRPr="007877AA" w:rsidRDefault="007877AA" w:rsidP="007877AA">
            <w:pPr>
              <w:spacing w:after="120"/>
              <w:jc w:val="both"/>
              <w:rPr>
                <w:b/>
                <w:color w:val="7030A0"/>
              </w:rPr>
            </w:pPr>
            <w:r w:rsidRPr="007877AA">
              <w:rPr>
                <w:b/>
                <w:color w:val="7030A0"/>
              </w:rPr>
              <w:t>Corrosion</w:t>
            </w:r>
          </w:p>
        </w:tc>
        <w:tc>
          <w:tcPr>
            <w:tcW w:w="6904" w:type="dxa"/>
            <w:tcBorders>
              <w:top w:val="single" w:sz="4" w:space="0" w:color="auto"/>
              <w:bottom w:val="single" w:sz="4" w:space="0" w:color="auto"/>
            </w:tcBorders>
          </w:tcPr>
          <w:p w14:paraId="32971AA3" w14:textId="77777777" w:rsidR="007877AA" w:rsidRPr="007877AA" w:rsidRDefault="007877AA" w:rsidP="007877AA">
            <w:pPr>
              <w:spacing w:after="120"/>
              <w:ind w:left="600" w:hanging="600"/>
              <w:jc w:val="both"/>
              <w:rPr>
                <w:color w:val="7030A0"/>
              </w:rPr>
            </w:pPr>
            <w:r w:rsidRPr="007877AA">
              <w:rPr>
                <w:b/>
                <w:color w:val="7030A0"/>
              </w:rPr>
              <w:t>Metal fittings</w:t>
            </w:r>
            <w:r w:rsidRPr="007877AA">
              <w:rPr>
                <w:color w:val="7030A0"/>
              </w:rPr>
              <w:t xml:space="preserve"> (e.g. handrails, screws and nails </w:t>
            </w:r>
            <w:proofErr w:type="spellStart"/>
            <w:r w:rsidRPr="007877AA">
              <w:rPr>
                <w:color w:val="7030A0"/>
              </w:rPr>
              <w:t>etc</w:t>
            </w:r>
            <w:proofErr w:type="spellEnd"/>
            <w:r w:rsidRPr="007877AA">
              <w:rPr>
                <w:color w:val="7030A0"/>
              </w:rPr>
              <w:t>): condensation and associated salt accumulation can lead to rapid corrosion</w:t>
            </w:r>
          </w:p>
          <w:p w14:paraId="69E5BEE5" w14:textId="77777777" w:rsidR="007877AA" w:rsidRPr="007877AA" w:rsidRDefault="007877AA" w:rsidP="007877AA">
            <w:pPr>
              <w:spacing w:after="120"/>
              <w:ind w:left="600" w:hanging="600"/>
              <w:jc w:val="both"/>
              <w:rPr>
                <w:color w:val="7030A0"/>
              </w:rPr>
            </w:pPr>
            <w:r w:rsidRPr="007877AA">
              <w:rPr>
                <w:b/>
                <w:color w:val="7030A0"/>
              </w:rPr>
              <w:t>Electrical items</w:t>
            </w:r>
            <w:r w:rsidRPr="007877AA">
              <w:rPr>
                <w:color w:val="7030A0"/>
              </w:rPr>
              <w:t>: condensation and high humidity can lead to corrosion of electrical contacts, printed circuit boards and where surfaces are damp, increases the risk to personnel of electric shock</w:t>
            </w:r>
          </w:p>
        </w:tc>
      </w:tr>
      <w:tr w:rsidR="00CA1808" w:rsidRPr="007877AA" w14:paraId="51E202DE" w14:textId="77777777" w:rsidTr="00CA1808">
        <w:tc>
          <w:tcPr>
            <w:tcW w:w="1809" w:type="dxa"/>
            <w:tcBorders>
              <w:top w:val="single" w:sz="4" w:space="0" w:color="auto"/>
              <w:bottom w:val="single" w:sz="4" w:space="0" w:color="auto"/>
            </w:tcBorders>
          </w:tcPr>
          <w:p w14:paraId="05B87257" w14:textId="77777777" w:rsidR="007877AA" w:rsidRPr="007877AA" w:rsidRDefault="007877AA" w:rsidP="007877AA">
            <w:pPr>
              <w:spacing w:after="120"/>
              <w:jc w:val="both"/>
              <w:rPr>
                <w:b/>
                <w:color w:val="7030A0"/>
              </w:rPr>
            </w:pPr>
            <w:r w:rsidRPr="007877AA">
              <w:rPr>
                <w:b/>
                <w:color w:val="7030A0"/>
              </w:rPr>
              <w:t>Damage to surface finishes</w:t>
            </w:r>
          </w:p>
        </w:tc>
        <w:tc>
          <w:tcPr>
            <w:tcW w:w="6904" w:type="dxa"/>
            <w:tcBorders>
              <w:top w:val="single" w:sz="4" w:space="0" w:color="auto"/>
              <w:bottom w:val="single" w:sz="4" w:space="0" w:color="auto"/>
            </w:tcBorders>
          </w:tcPr>
          <w:p w14:paraId="100738B1" w14:textId="77777777" w:rsidR="007877AA" w:rsidRPr="007877AA" w:rsidRDefault="007877AA" w:rsidP="007877AA">
            <w:pPr>
              <w:spacing w:after="120"/>
              <w:ind w:left="601" w:hanging="601"/>
              <w:jc w:val="both"/>
              <w:rPr>
                <w:color w:val="7030A0"/>
              </w:rPr>
            </w:pPr>
            <w:r w:rsidRPr="007877AA">
              <w:rPr>
                <w:b/>
                <w:color w:val="7030A0"/>
              </w:rPr>
              <w:t>Wallpaper</w:t>
            </w:r>
            <w:r w:rsidRPr="007877AA">
              <w:rPr>
                <w:color w:val="7030A0"/>
              </w:rPr>
              <w:t>: Under conditions of condensation wallpaper will become stained and will start to peel away from the wall</w:t>
            </w:r>
          </w:p>
          <w:p w14:paraId="0016A3EA" w14:textId="77777777" w:rsidR="007877AA" w:rsidRPr="007877AA" w:rsidRDefault="007877AA" w:rsidP="007877AA">
            <w:pPr>
              <w:spacing w:after="120"/>
              <w:ind w:left="601" w:hanging="601"/>
              <w:jc w:val="both"/>
              <w:rPr>
                <w:color w:val="7030A0"/>
              </w:rPr>
            </w:pPr>
            <w:r w:rsidRPr="007877AA">
              <w:rPr>
                <w:b/>
                <w:color w:val="7030A0"/>
              </w:rPr>
              <w:t>Soft distempers</w:t>
            </w:r>
            <w:r w:rsidRPr="007877AA">
              <w:rPr>
                <w:color w:val="7030A0"/>
              </w:rPr>
              <w:t>: these are liable to breakdown through flaking when exposed to repeated wetting and drying</w:t>
            </w:r>
          </w:p>
          <w:p w14:paraId="7F9AF1AA" w14:textId="77777777" w:rsidR="007877AA" w:rsidRPr="007877AA" w:rsidRDefault="007877AA" w:rsidP="007877AA">
            <w:pPr>
              <w:spacing w:after="120"/>
              <w:ind w:left="601" w:hanging="601"/>
              <w:jc w:val="both"/>
              <w:rPr>
                <w:color w:val="7030A0"/>
              </w:rPr>
            </w:pPr>
            <w:r w:rsidRPr="007877AA">
              <w:rPr>
                <w:b/>
                <w:color w:val="7030A0"/>
              </w:rPr>
              <w:lastRenderedPageBreak/>
              <w:t>Paint</w:t>
            </w:r>
            <w:r w:rsidRPr="007877AA">
              <w:rPr>
                <w:color w:val="7030A0"/>
              </w:rPr>
              <w:t>: when moisture penetrates behind painted surfaces this will often result in the creation of blisters with the eventual fragmented loss of the painted surface</w:t>
            </w:r>
          </w:p>
          <w:p w14:paraId="763606A9" w14:textId="77777777" w:rsidR="007877AA" w:rsidRPr="007877AA" w:rsidRDefault="007877AA" w:rsidP="007877AA">
            <w:pPr>
              <w:spacing w:after="120"/>
              <w:ind w:left="601" w:hanging="601"/>
              <w:jc w:val="both"/>
              <w:rPr>
                <w:color w:val="7030A0"/>
              </w:rPr>
            </w:pPr>
            <w:r w:rsidRPr="007877AA">
              <w:rPr>
                <w:b/>
                <w:color w:val="7030A0"/>
              </w:rPr>
              <w:t>Plaster</w:t>
            </w:r>
            <w:r w:rsidRPr="007877AA">
              <w:rPr>
                <w:color w:val="7030A0"/>
              </w:rPr>
              <w:t>: under extreme conditions plaster may become unstable and break away from the underlying surface</w:t>
            </w:r>
          </w:p>
          <w:p w14:paraId="11AA6B45" w14:textId="77777777" w:rsidR="007877AA" w:rsidRPr="007877AA" w:rsidRDefault="007877AA" w:rsidP="007877AA">
            <w:pPr>
              <w:spacing w:after="120"/>
              <w:ind w:left="601" w:hanging="601"/>
              <w:jc w:val="both"/>
              <w:rPr>
                <w:color w:val="7030A0"/>
              </w:rPr>
            </w:pPr>
            <w:r w:rsidRPr="007877AA">
              <w:rPr>
                <w:b/>
                <w:color w:val="7030A0"/>
              </w:rPr>
              <w:t>Lath and plaster detachment</w:t>
            </w:r>
            <w:r w:rsidRPr="007877AA">
              <w:rPr>
                <w:color w:val="7030A0"/>
              </w:rPr>
              <w:t xml:space="preserve">: corrosion of nails fixing lath and plaster to wall-mounted wooden batons can result in its destabilisation and eventual detachment </w:t>
            </w:r>
          </w:p>
        </w:tc>
      </w:tr>
      <w:tr w:rsidR="007877AA" w:rsidRPr="007877AA" w14:paraId="4A5E47DA" w14:textId="77777777" w:rsidTr="00CA1808">
        <w:tc>
          <w:tcPr>
            <w:tcW w:w="1809" w:type="dxa"/>
            <w:tcBorders>
              <w:top w:val="single" w:sz="4" w:space="0" w:color="auto"/>
              <w:bottom w:val="single" w:sz="4" w:space="0" w:color="auto"/>
            </w:tcBorders>
          </w:tcPr>
          <w:p w14:paraId="6694DF74" w14:textId="77777777" w:rsidR="007877AA" w:rsidRPr="007877AA" w:rsidRDefault="007877AA" w:rsidP="007877AA">
            <w:pPr>
              <w:spacing w:after="120"/>
              <w:jc w:val="both"/>
              <w:rPr>
                <w:b/>
                <w:color w:val="7030A0"/>
              </w:rPr>
            </w:pPr>
            <w:r w:rsidRPr="007877AA">
              <w:rPr>
                <w:b/>
                <w:color w:val="7030A0"/>
              </w:rPr>
              <w:lastRenderedPageBreak/>
              <w:t>Fogging</w:t>
            </w:r>
          </w:p>
        </w:tc>
        <w:tc>
          <w:tcPr>
            <w:tcW w:w="6904" w:type="dxa"/>
            <w:tcBorders>
              <w:top w:val="single" w:sz="4" w:space="0" w:color="auto"/>
              <w:bottom w:val="single" w:sz="4" w:space="0" w:color="auto"/>
            </w:tcBorders>
          </w:tcPr>
          <w:p w14:paraId="784D590D" w14:textId="77777777" w:rsidR="007877AA" w:rsidRPr="007877AA" w:rsidRDefault="007877AA" w:rsidP="007877AA">
            <w:pPr>
              <w:spacing w:after="120"/>
              <w:jc w:val="both"/>
              <w:rPr>
                <w:color w:val="7030A0"/>
              </w:rPr>
            </w:pPr>
            <w:r w:rsidRPr="007877AA">
              <w:rPr>
                <w:color w:val="7030A0"/>
              </w:rPr>
              <w:t>Condensation can form on lantern glazing resulting in a fogging of the light. In exceptional conditions condensation can also affect lenses with significant implications for light generation</w:t>
            </w:r>
          </w:p>
        </w:tc>
      </w:tr>
    </w:tbl>
    <w:p w14:paraId="767B49AA" w14:textId="77777777" w:rsidR="007877AA" w:rsidRPr="00C610CC" w:rsidRDefault="007877AA" w:rsidP="007877AA">
      <w:pPr>
        <w:pStyle w:val="Heading2"/>
        <w:numPr>
          <w:ilvl w:val="0"/>
          <w:numId w:val="0"/>
        </w:numPr>
        <w:ind w:left="851"/>
        <w:jc w:val="both"/>
        <w:rPr>
          <w:color w:val="7030A0"/>
          <w:lang w:eastAsia="de-DE"/>
        </w:rPr>
      </w:pPr>
    </w:p>
    <w:p w14:paraId="638CC416" w14:textId="0E13814B" w:rsidR="00C610CC" w:rsidRPr="00C610CC" w:rsidRDefault="00C610CC" w:rsidP="00C610CC">
      <w:pPr>
        <w:pStyle w:val="Heading2"/>
        <w:jc w:val="both"/>
        <w:rPr>
          <w:rFonts w:eastAsia="SimSun"/>
          <w:color w:val="7030A0"/>
          <w:lang w:val="en-US" w:eastAsia="zh-CN" w:bidi="hi-IN"/>
        </w:rPr>
      </w:pPr>
      <w:r w:rsidRPr="00C610CC">
        <w:rPr>
          <w:rFonts w:eastAsia="SimSun"/>
          <w:color w:val="7030A0"/>
          <w:lang w:val="en-US" w:eastAsia="zh-CN" w:bidi="hi-IN"/>
        </w:rPr>
        <w:t>Factors influencing building condition</w:t>
      </w:r>
    </w:p>
    <w:p w14:paraId="2A4B6140" w14:textId="312110CE" w:rsidR="00C610CC" w:rsidRPr="00FF25BF" w:rsidRDefault="00C610CC" w:rsidP="00C610CC">
      <w:pPr>
        <w:spacing w:after="120"/>
        <w:jc w:val="both"/>
        <w:rPr>
          <w:color w:val="7030A0"/>
        </w:rPr>
      </w:pPr>
      <w:r w:rsidRPr="00FF25BF">
        <w:rPr>
          <w:color w:val="7030A0"/>
        </w:rPr>
        <w:t>Successful condition management of structures exposed to marine environments is extremely challenging and reliant on an understanding of the complex interactions between factors such as:</w:t>
      </w:r>
    </w:p>
    <w:p w14:paraId="28DEA540" w14:textId="4E5EF35C" w:rsidR="00C610CC" w:rsidRPr="00FF25BF" w:rsidRDefault="00C610CC" w:rsidP="00261EEE">
      <w:pPr>
        <w:pStyle w:val="Heading3"/>
        <w:numPr>
          <w:ilvl w:val="0"/>
          <w:numId w:val="17"/>
        </w:numPr>
        <w:jc w:val="both"/>
        <w:rPr>
          <w:color w:val="7030A0"/>
          <w:szCs w:val="22"/>
        </w:rPr>
      </w:pPr>
      <w:r>
        <w:rPr>
          <w:noProof/>
          <w:color w:val="7030A0"/>
          <w:lang w:val="en-IE" w:eastAsia="en-IE"/>
        </w:rPr>
        <w:drawing>
          <wp:anchor distT="0" distB="288000" distL="114300" distR="7200" simplePos="0" relativeHeight="251669504" behindDoc="0" locked="0" layoutInCell="1" allowOverlap="1" wp14:anchorId="049D3118" wp14:editId="77681B91">
            <wp:simplePos x="0" y="0"/>
            <wp:positionH relativeFrom="column">
              <wp:posOffset>3311525</wp:posOffset>
            </wp:positionH>
            <wp:positionV relativeFrom="paragraph">
              <wp:posOffset>635</wp:posOffset>
            </wp:positionV>
            <wp:extent cx="2651125" cy="3592830"/>
            <wp:effectExtent l="19050" t="19050" r="15875" b="26670"/>
            <wp:wrapSquare wrapText="bothSides"/>
            <wp:docPr id="27" name="Picture 27" descr="Longsto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ngston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51125" cy="359283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FF25BF">
        <w:rPr>
          <w:b/>
          <w:color w:val="7030A0"/>
          <w:szCs w:val="22"/>
        </w:rPr>
        <w:t>The design of the building(s)</w:t>
      </w:r>
      <w:r w:rsidRPr="00FF25BF">
        <w:rPr>
          <w:color w:val="7030A0"/>
          <w:szCs w:val="22"/>
        </w:rPr>
        <w:t xml:space="preserve"> – Building design can have a significant influence on factors such as ventilation, heating and moisture movement. For example, a tall tower will benefit from natural ventilation developed through the ‘stack’ effect with warm air rising and drawing in replacement air. The efficiency of this natural form of ventilation will depend on the internal structure of the tower with features such as floors, staircases and closed doors inhibiting airflow. The presence of structural features such as fireplaces and chimney flues will also facilitate ventilation within a building provided they are not closed up (Figure 5). Another significant factor is the presence or absence of a damp-proof course.</w:t>
      </w:r>
    </w:p>
    <w:p w14:paraId="0076494B" w14:textId="2BAAED09" w:rsidR="00C610CC" w:rsidRPr="00FF25BF" w:rsidRDefault="00C610CC" w:rsidP="00261EEE">
      <w:pPr>
        <w:pStyle w:val="Heading3"/>
        <w:numPr>
          <w:ilvl w:val="0"/>
          <w:numId w:val="17"/>
        </w:numPr>
        <w:jc w:val="both"/>
        <w:rPr>
          <w:color w:val="7030A0"/>
          <w:szCs w:val="22"/>
        </w:rPr>
      </w:pPr>
      <w:r>
        <w:rPr>
          <w:b/>
          <w:noProof/>
          <w:color w:val="7030A0"/>
          <w:lang w:val="en-IE" w:eastAsia="en-IE"/>
        </w:rPr>
        <mc:AlternateContent>
          <mc:Choice Requires="wps">
            <w:drawing>
              <wp:anchor distT="0" distB="0" distL="114300" distR="114300" simplePos="0" relativeHeight="251670528" behindDoc="1" locked="0" layoutInCell="1" allowOverlap="1" wp14:anchorId="2F5C57B3" wp14:editId="335B0AFC">
                <wp:simplePos x="0" y="0"/>
                <wp:positionH relativeFrom="column">
                  <wp:posOffset>3242310</wp:posOffset>
                </wp:positionH>
                <wp:positionV relativeFrom="paragraph">
                  <wp:posOffset>177165</wp:posOffset>
                </wp:positionV>
                <wp:extent cx="2714625" cy="495300"/>
                <wp:effectExtent l="0" t="0" r="9525" b="0"/>
                <wp:wrapTight wrapText="bothSides">
                  <wp:wrapPolygon edited="0">
                    <wp:start x="0" y="0"/>
                    <wp:lineTo x="0" y="20769"/>
                    <wp:lineTo x="21524" y="20769"/>
                    <wp:lineTo x="21524" y="0"/>
                    <wp:lineTo x="0" y="0"/>
                  </wp:wrapPolygon>
                </wp:wrapTight>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4625" cy="49530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279D6B8D" w14:textId="77777777" w:rsidR="00EB2C7E" w:rsidRPr="0020729F" w:rsidRDefault="00EB2C7E" w:rsidP="00C610CC">
                            <w:pPr>
                              <w:rPr>
                                <w:rFonts w:ascii="Times New Roman" w:hAnsi="Times New Roman"/>
                                <w:i/>
                                <w:sz w:val="18"/>
                              </w:rPr>
                            </w:pPr>
                            <w:r>
                              <w:rPr>
                                <w:rFonts w:ascii="Times New Roman" w:hAnsi="Times New Roman"/>
                                <w:i/>
                                <w:sz w:val="18"/>
                              </w:rPr>
                              <w:t xml:space="preserve">Figure 5: Section drawing of </w:t>
                            </w:r>
                            <w:proofErr w:type="spellStart"/>
                            <w:r>
                              <w:rPr>
                                <w:rFonts w:ascii="Times New Roman" w:hAnsi="Times New Roman"/>
                                <w:i/>
                                <w:sz w:val="18"/>
                              </w:rPr>
                              <w:t>Longstone</w:t>
                            </w:r>
                            <w:proofErr w:type="spellEnd"/>
                            <w:r>
                              <w:rPr>
                                <w:rFonts w:ascii="Times New Roman" w:hAnsi="Times New Roman"/>
                                <w:i/>
                                <w:sz w:val="18"/>
                              </w:rPr>
                              <w:t xml:space="preserve"> lighthouse showing chimney flues and outlets within the external walls on the 4</w:t>
                            </w:r>
                            <w:r w:rsidRPr="0020729F">
                              <w:rPr>
                                <w:rFonts w:ascii="Times New Roman" w:hAnsi="Times New Roman"/>
                                <w:i/>
                                <w:sz w:val="18"/>
                                <w:vertAlign w:val="superscript"/>
                              </w:rPr>
                              <w:t>th</w:t>
                            </w:r>
                            <w:r>
                              <w:rPr>
                                <w:rFonts w:ascii="Times New Roman" w:hAnsi="Times New Roman"/>
                                <w:i/>
                                <w:sz w:val="18"/>
                              </w:rPr>
                              <w:t xml:space="preserve"> and 5</w:t>
                            </w:r>
                            <w:r w:rsidRPr="0020729F">
                              <w:rPr>
                                <w:rFonts w:ascii="Times New Roman" w:hAnsi="Times New Roman"/>
                                <w:i/>
                                <w:sz w:val="18"/>
                                <w:vertAlign w:val="superscript"/>
                              </w:rPr>
                              <w:t>th</w:t>
                            </w:r>
                            <w:r>
                              <w:rPr>
                                <w:rFonts w:ascii="Times New Roman" w:hAnsi="Times New Roman"/>
                                <w:i/>
                                <w:sz w:val="18"/>
                              </w:rPr>
                              <w:t xml:space="preserve"> floors (TH site 3 in Figure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5C57B3" id="Text Box 28" o:spid="_x0000_s1033" type="#_x0000_t202" style="position:absolute;left:0;text-align:left;margin-left:255.3pt;margin-top:13.95pt;width:213.75pt;height:39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" stroked="f" strokeweight="0">
                <v:textbox>
                  <w:txbxContent>
                    <w:p w14:paraId="279D6B8D" w14:textId="77777777" w:rsidR="00EB2C7E" w:rsidRPr="0020729F" w:rsidRDefault="00EB2C7E" w:rsidP="00C610CC">
                      <w:pPr>
                        <w:rPr>
                          <w:rFonts w:ascii="Times New Roman" w:hAnsi="Times New Roman"/>
                          <w:i/>
                          <w:sz w:val="18"/>
                        </w:rPr>
                      </w:pPr>
                      <w:r>
                        <w:rPr>
                          <w:rFonts w:ascii="Times New Roman" w:hAnsi="Times New Roman"/>
                          <w:i/>
                          <w:sz w:val="18"/>
                        </w:rPr>
                        <w:t xml:space="preserve">Figure 5: Section drawing of </w:t>
                      </w:r>
                      <w:proofErr w:type="spellStart"/>
                      <w:r>
                        <w:rPr>
                          <w:rFonts w:ascii="Times New Roman" w:hAnsi="Times New Roman"/>
                          <w:i/>
                          <w:sz w:val="18"/>
                        </w:rPr>
                        <w:t>Longstone</w:t>
                      </w:r>
                      <w:proofErr w:type="spellEnd"/>
                      <w:r>
                        <w:rPr>
                          <w:rFonts w:ascii="Times New Roman" w:hAnsi="Times New Roman"/>
                          <w:i/>
                          <w:sz w:val="18"/>
                        </w:rPr>
                        <w:t xml:space="preserve"> lighthouse showing chimney flues and outlets within the external walls on the 4</w:t>
                      </w:r>
                      <w:r w:rsidRPr="0020729F">
                        <w:rPr>
                          <w:rFonts w:ascii="Times New Roman" w:hAnsi="Times New Roman"/>
                          <w:i/>
                          <w:sz w:val="18"/>
                          <w:vertAlign w:val="superscript"/>
                        </w:rPr>
                        <w:t>th</w:t>
                      </w:r>
                      <w:r>
                        <w:rPr>
                          <w:rFonts w:ascii="Times New Roman" w:hAnsi="Times New Roman"/>
                          <w:i/>
                          <w:sz w:val="18"/>
                        </w:rPr>
                        <w:t xml:space="preserve"> and 5</w:t>
                      </w:r>
                      <w:r w:rsidRPr="0020729F">
                        <w:rPr>
                          <w:rFonts w:ascii="Times New Roman" w:hAnsi="Times New Roman"/>
                          <w:i/>
                          <w:sz w:val="18"/>
                          <w:vertAlign w:val="superscript"/>
                        </w:rPr>
                        <w:t>th</w:t>
                      </w:r>
                      <w:r>
                        <w:rPr>
                          <w:rFonts w:ascii="Times New Roman" w:hAnsi="Times New Roman"/>
                          <w:i/>
                          <w:sz w:val="18"/>
                        </w:rPr>
                        <w:t xml:space="preserve"> floors (TH site 3 in Figure 9).</w:t>
                      </w:r>
                    </w:p>
                  </w:txbxContent>
                </v:textbox>
                <w10:wrap type="tight"/>
              </v:shape>
            </w:pict>
          </mc:Fallback>
        </mc:AlternateContent>
      </w:r>
      <w:r w:rsidRPr="00FF25BF">
        <w:rPr>
          <w:b/>
          <w:color w:val="7030A0"/>
          <w:szCs w:val="22"/>
        </w:rPr>
        <w:t>The history of the building(s)</w:t>
      </w:r>
      <w:r w:rsidRPr="00FF25BF">
        <w:rPr>
          <w:color w:val="7030A0"/>
          <w:szCs w:val="22"/>
        </w:rPr>
        <w:t xml:space="preserve"> – In historic structures, present-day management is often heavily influenced by a legacy of past events. For example, major storm damage in the past, which may have resulted in the ingress of seawater, can leave masonry materials contaminated with salt and moisture and initiate the cycle of salt weathering and corrosion-related damage. In addition, as many of these structures are more than 100 years old, the gradual aging and degradation of the masonry components of the building can reduce their efficiency in preventing moisture penetration.</w:t>
      </w:r>
    </w:p>
    <w:p w14:paraId="54E668D5" w14:textId="77777777" w:rsidR="00C610CC" w:rsidRPr="00FF25BF" w:rsidRDefault="00C610CC" w:rsidP="00261EEE">
      <w:pPr>
        <w:pStyle w:val="Heading3"/>
        <w:numPr>
          <w:ilvl w:val="0"/>
          <w:numId w:val="17"/>
        </w:numPr>
        <w:jc w:val="both"/>
        <w:rPr>
          <w:color w:val="7030A0"/>
          <w:szCs w:val="22"/>
        </w:rPr>
      </w:pPr>
      <w:r w:rsidRPr="00FF25BF">
        <w:rPr>
          <w:b/>
          <w:color w:val="7030A0"/>
          <w:szCs w:val="22"/>
        </w:rPr>
        <w:t>Materials used in construction</w:t>
      </w:r>
      <w:r w:rsidRPr="00FF25BF">
        <w:rPr>
          <w:color w:val="7030A0"/>
          <w:szCs w:val="22"/>
        </w:rPr>
        <w:t xml:space="preserve"> – Materials used in building construction can greatly influence long-term building condition. For example, different materials have different permeability and thermal characteristics, which can lead to the creation of cold-bridging and increase the potential for condensation when buildings are </w:t>
      </w:r>
      <w:r w:rsidRPr="00FF25BF">
        <w:rPr>
          <w:color w:val="7030A0"/>
          <w:szCs w:val="22"/>
        </w:rPr>
        <w:lastRenderedPageBreak/>
        <w:t>unheated. In addition certain building materials are more prone to the long-term effects of salt and moisture than others. Because of their age, many lighthouses have undergone significant structural modification that has introduced different building materials and methods. Consequently, knowledge of the construction history of the structure is extremely important in condition management with referral to archive drawings and plans e.g. North Foreland (Figures 6a–c) (TH site 13 in Figure 9). In addition, poor specification of material used in repairs and/or replacement can be the source of significant problems with the most common example being the replacement or repair of lime mortar with ‘hard’ cement, which lacks the flexibility and breathability of the original lime mortar.</w:t>
      </w:r>
    </w:p>
    <w:p w14:paraId="2650A220" w14:textId="711D5662" w:rsidR="00C610CC" w:rsidRPr="00FF25BF" w:rsidRDefault="00C610CC" w:rsidP="00C610CC">
      <w:pPr>
        <w:spacing w:after="120"/>
        <w:jc w:val="both"/>
        <w:rPr>
          <w:color w:val="7030A0"/>
        </w:rPr>
      </w:pPr>
      <w:r>
        <w:rPr>
          <w:noProof/>
          <w:color w:val="7030A0"/>
          <w:lang w:val="en-IE" w:eastAsia="en-IE"/>
        </w:rPr>
        <mc:AlternateContent>
          <mc:Choice Requires="wps">
            <w:drawing>
              <wp:anchor distT="0" distB="0" distL="114300" distR="114300" simplePos="0" relativeHeight="251667456" behindDoc="0" locked="0" layoutInCell="1" allowOverlap="1" wp14:anchorId="1D7108A3" wp14:editId="7841187C">
                <wp:simplePos x="0" y="0"/>
                <wp:positionH relativeFrom="column">
                  <wp:posOffset>2971800</wp:posOffset>
                </wp:positionH>
                <wp:positionV relativeFrom="paragraph">
                  <wp:posOffset>69850</wp:posOffset>
                </wp:positionV>
                <wp:extent cx="342900" cy="342900"/>
                <wp:effectExtent l="13335" t="7620" r="5715" b="1143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w="9525">
                          <a:solidFill>
                            <a:srgbClr val="000000"/>
                          </a:solidFill>
                          <a:miter lim="800000"/>
                          <a:headEnd/>
                          <a:tailEnd/>
                        </a:ln>
                      </wps:spPr>
                      <wps:txbx>
                        <w:txbxContent>
                          <w:p w14:paraId="2752FFBB" w14:textId="77777777" w:rsidR="00EB2C7E" w:rsidRPr="002A7817" w:rsidRDefault="00EB2C7E" w:rsidP="00C610CC">
                            <w:pPr>
                              <w:rPr>
                                <w:rFonts w:ascii="Times New Roman" w:hAnsi="Times New Roman"/>
                                <w:i/>
                              </w:rPr>
                            </w:pPr>
                            <w:proofErr w:type="gramStart"/>
                            <w:r w:rsidRPr="002A7817">
                              <w:rPr>
                                <w:rFonts w:ascii="Times New Roman" w:hAnsi="Times New Roman"/>
                                <w:i/>
                              </w:rPr>
                              <w:t>b</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7108A3" id="Text Box 26" o:spid="_x0000_s1034" type="#_x0000_t202" style="position:absolute;left:0;text-align:left;margin-left:234pt;margin-top:5.5pt;width:27pt;height:2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">
                <v:textbox>
                  <w:txbxContent>
                    <w:p w14:paraId="2752FFBB" w14:textId="77777777" w:rsidR="00EB2C7E" w:rsidRPr="002A7817" w:rsidRDefault="00EB2C7E" w:rsidP="00C610CC">
                      <w:pPr>
                        <w:rPr>
                          <w:rFonts w:ascii="Times New Roman" w:hAnsi="Times New Roman"/>
                          <w:i/>
                        </w:rPr>
                      </w:pPr>
                      <w:proofErr w:type="gramStart"/>
                      <w:r w:rsidRPr="002A7817">
                        <w:rPr>
                          <w:rFonts w:ascii="Times New Roman" w:hAnsi="Times New Roman"/>
                          <w:i/>
                        </w:rPr>
                        <w:t>b</w:t>
                      </w:r>
                      <w:proofErr w:type="gramEnd"/>
                    </w:p>
                  </w:txbxContent>
                </v:textbox>
              </v:shape>
            </w:pict>
          </mc:Fallback>
        </mc:AlternateContent>
      </w:r>
      <w:r>
        <w:rPr>
          <w:noProof/>
          <w:color w:val="7030A0"/>
          <w:lang w:val="en-IE" w:eastAsia="en-IE"/>
        </w:rPr>
        <mc:AlternateContent>
          <mc:Choice Requires="wps">
            <w:drawing>
              <wp:anchor distT="0" distB="0" distL="114300" distR="114300" simplePos="0" relativeHeight="251666432" behindDoc="0" locked="0" layoutInCell="1" allowOverlap="1" wp14:anchorId="1465216B" wp14:editId="3331B322">
                <wp:simplePos x="0" y="0"/>
                <wp:positionH relativeFrom="column">
                  <wp:posOffset>228600</wp:posOffset>
                </wp:positionH>
                <wp:positionV relativeFrom="paragraph">
                  <wp:posOffset>69850</wp:posOffset>
                </wp:positionV>
                <wp:extent cx="342900" cy="342900"/>
                <wp:effectExtent l="13335" t="7620" r="5715" b="1143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w="9525">
                          <a:solidFill>
                            <a:srgbClr val="000000"/>
                          </a:solidFill>
                          <a:miter lim="800000"/>
                          <a:headEnd/>
                          <a:tailEnd/>
                        </a:ln>
                      </wps:spPr>
                      <wps:txbx>
                        <w:txbxContent>
                          <w:p w14:paraId="6E771B09" w14:textId="77777777" w:rsidR="00EB2C7E" w:rsidRPr="002A7817" w:rsidRDefault="00EB2C7E" w:rsidP="00C610CC">
                            <w:pPr>
                              <w:rPr>
                                <w:rFonts w:ascii="Times New Roman" w:hAnsi="Times New Roman"/>
                                <w:i/>
                              </w:rPr>
                            </w:pPr>
                            <w:proofErr w:type="gramStart"/>
                            <w:r w:rsidRPr="002A7817">
                              <w:rPr>
                                <w:rFonts w:ascii="Times New Roman" w:hAnsi="Times New Roman"/>
                                <w:i/>
                              </w:rPr>
                              <w:t>a</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65216B" id="Text Box 25" o:spid="_x0000_s1035" type="#_x0000_t202" style="position:absolute;left:0;text-align:left;margin-left:18pt;margin-top:5.5pt;width:27pt;height:2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">
                <v:textbox>
                  <w:txbxContent>
                    <w:p w14:paraId="6E771B09" w14:textId="77777777" w:rsidR="00EB2C7E" w:rsidRPr="002A7817" w:rsidRDefault="00EB2C7E" w:rsidP="00C610CC">
                      <w:pPr>
                        <w:rPr>
                          <w:rFonts w:ascii="Times New Roman" w:hAnsi="Times New Roman"/>
                          <w:i/>
                        </w:rPr>
                      </w:pPr>
                      <w:proofErr w:type="gramStart"/>
                      <w:r w:rsidRPr="002A7817">
                        <w:rPr>
                          <w:rFonts w:ascii="Times New Roman" w:hAnsi="Times New Roman"/>
                          <w:i/>
                        </w:rPr>
                        <w:t>a</w:t>
                      </w:r>
                      <w:proofErr w:type="gramEnd"/>
                    </w:p>
                  </w:txbxContent>
                </v:textbox>
              </v:shape>
            </w:pict>
          </mc:Fallback>
        </mc:AlternateContent>
      </w:r>
      <w:r w:rsidRPr="00FF25BF">
        <w:rPr>
          <w:color w:val="7030A0"/>
        </w:rPr>
        <w:tab/>
      </w:r>
      <w:r>
        <w:rPr>
          <w:noProof/>
          <w:color w:val="7030A0"/>
          <w:lang w:val="en-IE" w:eastAsia="en-IE"/>
        </w:rPr>
        <w:drawing>
          <wp:inline distT="0" distB="0" distL="0" distR="0" wp14:anchorId="7453DE6B" wp14:editId="50889F6A">
            <wp:extent cx="2438400" cy="3581400"/>
            <wp:effectExtent l="19050" t="19050" r="19050" b="19050"/>
            <wp:docPr id="22" name="Picture 22" descr="N Forelan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N Foreland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38400" cy="3581400"/>
                    </a:xfrm>
                    <a:prstGeom prst="rect">
                      <a:avLst/>
                    </a:prstGeom>
                    <a:noFill/>
                    <a:ln w="9525" cmpd="sng">
                      <a:solidFill>
                        <a:srgbClr val="000000"/>
                      </a:solidFill>
                      <a:miter lim="800000"/>
                      <a:headEnd/>
                      <a:tailEnd/>
                    </a:ln>
                    <a:effectLst/>
                  </pic:spPr>
                </pic:pic>
              </a:graphicData>
            </a:graphic>
          </wp:inline>
        </w:drawing>
      </w:r>
      <w:r>
        <w:rPr>
          <w:color w:val="7030A0"/>
        </w:rPr>
        <w:tab/>
      </w:r>
      <w:r>
        <w:rPr>
          <w:noProof/>
          <w:color w:val="7030A0"/>
          <w:lang w:val="en-IE" w:eastAsia="en-IE"/>
        </w:rPr>
        <w:drawing>
          <wp:inline distT="0" distB="0" distL="0" distR="0" wp14:anchorId="52B48940" wp14:editId="73024778">
            <wp:extent cx="2343150" cy="3590925"/>
            <wp:effectExtent l="19050" t="19050" r="19050" b="28575"/>
            <wp:docPr id="21" name="Picture 21" descr="N forelan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N foreland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43150" cy="3590925"/>
                    </a:xfrm>
                    <a:prstGeom prst="rect">
                      <a:avLst/>
                    </a:prstGeom>
                    <a:noFill/>
                    <a:ln w="9525" cmpd="sng">
                      <a:solidFill>
                        <a:srgbClr val="000000"/>
                      </a:solidFill>
                      <a:miter lim="800000"/>
                      <a:headEnd/>
                      <a:tailEnd/>
                    </a:ln>
                    <a:effectLst/>
                  </pic:spPr>
                </pic:pic>
              </a:graphicData>
            </a:graphic>
          </wp:inline>
        </w:drawing>
      </w:r>
    </w:p>
    <w:p w14:paraId="7E687665" w14:textId="63822A17" w:rsidR="00C610CC" w:rsidRPr="00FF25BF" w:rsidRDefault="00C610CC" w:rsidP="00C610CC">
      <w:pPr>
        <w:spacing w:after="120"/>
        <w:jc w:val="center"/>
        <w:rPr>
          <w:color w:val="7030A0"/>
        </w:rPr>
      </w:pPr>
      <w:r>
        <w:rPr>
          <w:noProof/>
          <w:color w:val="7030A0"/>
          <w:lang w:val="en-IE" w:eastAsia="en-IE"/>
        </w:rPr>
        <mc:AlternateContent>
          <mc:Choice Requires="wps">
            <w:drawing>
              <wp:anchor distT="0" distB="0" distL="114300" distR="114300" simplePos="0" relativeHeight="251668480" behindDoc="0" locked="0" layoutInCell="1" allowOverlap="1" wp14:anchorId="06BFD54D" wp14:editId="0DC1EBDD">
                <wp:simplePos x="0" y="0"/>
                <wp:positionH relativeFrom="column">
                  <wp:posOffset>800100</wp:posOffset>
                </wp:positionH>
                <wp:positionV relativeFrom="paragraph">
                  <wp:posOffset>82550</wp:posOffset>
                </wp:positionV>
                <wp:extent cx="342900" cy="342900"/>
                <wp:effectExtent l="13335" t="6985" r="5715" b="12065"/>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w="9525">
                          <a:solidFill>
                            <a:srgbClr val="000000"/>
                          </a:solidFill>
                          <a:miter lim="800000"/>
                          <a:headEnd/>
                          <a:tailEnd/>
                        </a:ln>
                      </wps:spPr>
                      <wps:txbx>
                        <w:txbxContent>
                          <w:p w14:paraId="5CABA1FC" w14:textId="77777777" w:rsidR="00EB2C7E" w:rsidRPr="002A7817" w:rsidRDefault="00EB2C7E" w:rsidP="00C610CC">
                            <w:pPr>
                              <w:rPr>
                                <w:rFonts w:ascii="Times New Roman" w:hAnsi="Times New Roman"/>
                                <w:i/>
                              </w:rPr>
                            </w:pPr>
                            <w:proofErr w:type="gramStart"/>
                            <w:r w:rsidRPr="002A7817">
                              <w:rPr>
                                <w:rFonts w:ascii="Times New Roman" w:hAnsi="Times New Roman"/>
                                <w:i/>
                              </w:rPr>
                              <w:t>c</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BFD54D" id="Text Box 24" o:spid="_x0000_s1036" type="#_x0000_t202" style="position:absolute;left:0;text-align:left;margin-left:63pt;margin-top:6.5pt;width:27pt;height: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">
                <v:textbox>
                  <w:txbxContent>
                    <w:p w14:paraId="5CABA1FC" w14:textId="77777777" w:rsidR="00EB2C7E" w:rsidRPr="002A7817" w:rsidRDefault="00EB2C7E" w:rsidP="00C610CC">
                      <w:pPr>
                        <w:rPr>
                          <w:rFonts w:ascii="Times New Roman" w:hAnsi="Times New Roman"/>
                          <w:i/>
                        </w:rPr>
                      </w:pPr>
                      <w:proofErr w:type="gramStart"/>
                      <w:r w:rsidRPr="002A7817">
                        <w:rPr>
                          <w:rFonts w:ascii="Times New Roman" w:hAnsi="Times New Roman"/>
                          <w:i/>
                        </w:rPr>
                        <w:t>c</w:t>
                      </w:r>
                      <w:proofErr w:type="gramEnd"/>
                    </w:p>
                  </w:txbxContent>
                </v:textbox>
              </v:shape>
            </w:pict>
          </mc:Fallback>
        </mc:AlternateContent>
      </w:r>
      <w:r>
        <w:rPr>
          <w:noProof/>
          <w:color w:val="7030A0"/>
          <w:lang w:val="en-IE" w:eastAsia="en-IE"/>
        </w:rPr>
        <w:drawing>
          <wp:inline distT="0" distB="0" distL="0" distR="0" wp14:anchorId="1E673BFF" wp14:editId="175D4226">
            <wp:extent cx="4019550" cy="2867025"/>
            <wp:effectExtent l="19050" t="19050" r="19050" b="28575"/>
            <wp:docPr id="20" name="Picture 20" descr="N Forelan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N Foreland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19550" cy="2867025"/>
                    </a:xfrm>
                    <a:prstGeom prst="rect">
                      <a:avLst/>
                    </a:prstGeom>
                    <a:noFill/>
                    <a:ln w="9525" cmpd="sng">
                      <a:solidFill>
                        <a:srgbClr val="000000"/>
                      </a:solidFill>
                      <a:miter lim="800000"/>
                      <a:headEnd/>
                      <a:tailEnd/>
                    </a:ln>
                    <a:effectLst/>
                  </pic:spPr>
                </pic:pic>
              </a:graphicData>
            </a:graphic>
          </wp:inline>
        </w:drawing>
      </w:r>
    </w:p>
    <w:p w14:paraId="0892F98E" w14:textId="77777777" w:rsidR="00C610CC" w:rsidRPr="00FF25BF" w:rsidRDefault="00C610CC" w:rsidP="00C610CC">
      <w:pPr>
        <w:spacing w:after="120"/>
        <w:jc w:val="both"/>
        <w:rPr>
          <w:i/>
          <w:color w:val="7030A0"/>
        </w:rPr>
      </w:pPr>
      <w:r w:rsidRPr="00FF25BF">
        <w:rPr>
          <w:i/>
          <w:color w:val="7030A0"/>
        </w:rPr>
        <w:t xml:space="preserve">Figure 6: Historic plans and drawings of North Foreland lighthouse provide a valuable record of significant structural changes that have had a major impact on present-day building conditioning. (a) The original flint and brick finish of the tower, (b) subsequent rendering of the exterior of the tower and, (c) construction of a rounded internal structure within the original octagonal tower </w:t>
      </w:r>
      <w:r w:rsidRPr="00FF25BF">
        <w:rPr>
          <w:i/>
          <w:color w:val="7030A0"/>
        </w:rPr>
        <w:lastRenderedPageBreak/>
        <w:t>which has given rise to considerable stresses between different masonry materials and problems related to moisture movement and reduced breathability.</w:t>
      </w:r>
    </w:p>
    <w:p w14:paraId="097C6F9E" w14:textId="77777777" w:rsidR="00C610CC" w:rsidRPr="00FF25BF" w:rsidRDefault="00C610CC" w:rsidP="00261EEE">
      <w:pPr>
        <w:pStyle w:val="Heading3"/>
        <w:numPr>
          <w:ilvl w:val="0"/>
          <w:numId w:val="17"/>
        </w:numPr>
        <w:jc w:val="both"/>
        <w:rPr>
          <w:color w:val="7030A0"/>
          <w:szCs w:val="22"/>
        </w:rPr>
      </w:pPr>
      <w:r w:rsidRPr="00FF25BF">
        <w:rPr>
          <w:b/>
          <w:color w:val="7030A0"/>
          <w:szCs w:val="22"/>
        </w:rPr>
        <w:t>Exposure characteristics of the building’s location</w:t>
      </w:r>
      <w:r w:rsidRPr="00FF25BF">
        <w:rPr>
          <w:color w:val="7030A0"/>
          <w:szCs w:val="22"/>
        </w:rPr>
        <w:t xml:space="preserve"> – Lighthouses and their associated structures are by their very nature exposed to extreme environmental conditions. However, the extremity of these conditions varies from site to site and, in general, those located on the western, north-western and south-western coasts are exposed to the harshest conditions in terms of driven rain and high wind-speeds. In addition to the effects of wind-driven rain, many lighthouses such as </w:t>
      </w:r>
      <w:proofErr w:type="spellStart"/>
      <w:r w:rsidRPr="00FF25BF">
        <w:rPr>
          <w:color w:val="7030A0"/>
          <w:szCs w:val="22"/>
        </w:rPr>
        <w:t>Orfordness</w:t>
      </w:r>
      <w:proofErr w:type="spellEnd"/>
      <w:r w:rsidRPr="00FF25BF">
        <w:rPr>
          <w:color w:val="7030A0"/>
          <w:szCs w:val="22"/>
        </w:rPr>
        <w:t xml:space="preserve"> (TH site 12 in Figure 9) are increasingly at risk from the effects of coastal erosion, sea-level rise and the increased severity of storm events associated with climate change (Figure 7). In the next 50 years this will become an increasingly significant issue with regard to building conditioning because of the associated impact of rising groundwater and storm surges.</w:t>
      </w:r>
    </w:p>
    <w:p w14:paraId="05D2A844" w14:textId="635744DC" w:rsidR="00C610CC" w:rsidRPr="00FF25BF" w:rsidRDefault="00C610CC" w:rsidP="00C610CC">
      <w:pPr>
        <w:spacing w:before="120" w:after="240"/>
        <w:ind w:left="426"/>
        <w:jc w:val="both"/>
        <w:rPr>
          <w:color w:val="7030A0"/>
        </w:rPr>
      </w:pPr>
      <w:r>
        <w:rPr>
          <w:b/>
          <w:noProof/>
          <w:color w:val="7030A0"/>
          <w:lang w:val="en-IE" w:eastAsia="en-IE"/>
        </w:rPr>
        <mc:AlternateContent>
          <mc:Choice Requires="wps">
            <w:drawing>
              <wp:anchor distT="0" distB="0" distL="114300" distR="114300" simplePos="0" relativeHeight="251671552" behindDoc="0" locked="0" layoutInCell="1" allowOverlap="1" wp14:anchorId="08668CC5" wp14:editId="6520B904">
                <wp:simplePos x="0" y="0"/>
                <wp:positionH relativeFrom="column">
                  <wp:posOffset>4581525</wp:posOffset>
                </wp:positionH>
                <wp:positionV relativeFrom="paragraph">
                  <wp:posOffset>927100</wp:posOffset>
                </wp:positionV>
                <wp:extent cx="1371600" cy="1485900"/>
                <wp:effectExtent l="0" t="0" r="0" b="0"/>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148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3A3BD7" w14:textId="77777777" w:rsidR="00EB2C7E" w:rsidRPr="00705525" w:rsidRDefault="00EB2C7E" w:rsidP="00C610CC">
                            <w:pPr>
                              <w:rPr>
                                <w:rFonts w:ascii="Times New Roman" w:hAnsi="Times New Roman"/>
                                <w:i/>
                                <w:sz w:val="20"/>
                              </w:rPr>
                            </w:pPr>
                            <w:r>
                              <w:rPr>
                                <w:rFonts w:ascii="Times New Roman" w:hAnsi="Times New Roman"/>
                                <w:i/>
                                <w:sz w:val="20"/>
                              </w:rPr>
                              <w:t xml:space="preserve">Figure 7: </w:t>
                            </w:r>
                            <w:proofErr w:type="spellStart"/>
                            <w:r>
                              <w:rPr>
                                <w:rFonts w:ascii="Times New Roman" w:hAnsi="Times New Roman"/>
                                <w:i/>
                                <w:sz w:val="20"/>
                              </w:rPr>
                              <w:t>Orfordness</w:t>
                            </w:r>
                            <w:proofErr w:type="spellEnd"/>
                            <w:r>
                              <w:rPr>
                                <w:rFonts w:ascii="Times New Roman" w:hAnsi="Times New Roman"/>
                                <w:i/>
                                <w:sz w:val="20"/>
                              </w:rPr>
                              <w:t xml:space="preserve"> Lighthouse located on a shingle spit which is undergoing significant coastal erosion that will eventually jeopardise the structural stability of the tower.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668CC5" id="Text Box 23" o:spid="_x0000_s1037" type="#_x0000_t202" style="position:absolute;left:0;text-align:left;margin-left:360.75pt;margin-top:73pt;width:108pt;height:11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" stroked="f">
                <v:textbox>
                  <w:txbxContent>
                    <w:p w14:paraId="173A3BD7" w14:textId="77777777" w:rsidR="00EB2C7E" w:rsidRPr="00705525" w:rsidRDefault="00EB2C7E" w:rsidP="00C610CC">
                      <w:pPr>
                        <w:rPr>
                          <w:rFonts w:ascii="Times New Roman" w:hAnsi="Times New Roman"/>
                          <w:i/>
                          <w:sz w:val="20"/>
                        </w:rPr>
                      </w:pPr>
                      <w:r>
                        <w:rPr>
                          <w:rFonts w:ascii="Times New Roman" w:hAnsi="Times New Roman"/>
                          <w:i/>
                          <w:sz w:val="20"/>
                        </w:rPr>
                        <w:t xml:space="preserve">Figure 7: </w:t>
                      </w:r>
                      <w:proofErr w:type="spellStart"/>
                      <w:r>
                        <w:rPr>
                          <w:rFonts w:ascii="Times New Roman" w:hAnsi="Times New Roman"/>
                          <w:i/>
                          <w:sz w:val="20"/>
                        </w:rPr>
                        <w:t>Orfordness</w:t>
                      </w:r>
                      <w:proofErr w:type="spellEnd"/>
                      <w:r>
                        <w:rPr>
                          <w:rFonts w:ascii="Times New Roman" w:hAnsi="Times New Roman"/>
                          <w:i/>
                          <w:sz w:val="20"/>
                        </w:rPr>
                        <w:t xml:space="preserve"> Lighthouse located on a shingle spit which is undergoing significant coastal erosion that will eventually jeopardise the structural stability of the tower.</w:t>
                      </w:r>
                    </w:p>
                  </w:txbxContent>
                </v:textbox>
              </v:shape>
            </w:pict>
          </mc:Fallback>
        </mc:AlternateContent>
      </w:r>
      <w:r>
        <w:rPr>
          <w:b/>
          <w:noProof/>
          <w:color w:val="7030A0"/>
          <w:lang w:val="en-IE" w:eastAsia="en-IE"/>
        </w:rPr>
        <w:drawing>
          <wp:anchor distT="0" distB="0" distL="114300" distR="114300" simplePos="0" relativeHeight="251672576" behindDoc="1" locked="0" layoutInCell="1" allowOverlap="1" wp14:anchorId="69570A8C" wp14:editId="25F99007">
            <wp:simplePos x="0" y="0"/>
            <wp:positionH relativeFrom="column">
              <wp:posOffset>918845</wp:posOffset>
            </wp:positionH>
            <wp:positionV relativeFrom="paragraph">
              <wp:posOffset>15875</wp:posOffset>
            </wp:positionV>
            <wp:extent cx="3600450" cy="2409825"/>
            <wp:effectExtent l="19050" t="19050" r="19050" b="28575"/>
            <wp:wrapTight wrapText="bothSides">
              <wp:wrapPolygon edited="0">
                <wp:start x="-114" y="-171"/>
                <wp:lineTo x="-114" y="21685"/>
                <wp:lineTo x="21600" y="21685"/>
                <wp:lineTo x="21600" y="-171"/>
                <wp:lineTo x="-114" y="-171"/>
              </wp:wrapPolygon>
            </wp:wrapTight>
            <wp:docPr id="19" name="Picture 19" descr="DSC_0035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SC_0035 new"/>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00450" cy="2409825"/>
                    </a:xfrm>
                    <a:prstGeom prst="rect">
                      <a:avLst/>
                    </a:prstGeom>
                    <a:noFill/>
                    <a:ln w="9525" cmpd="sng">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14:paraId="7D8DDE17" w14:textId="77777777" w:rsidR="00C610CC" w:rsidRPr="00FF25BF" w:rsidRDefault="00C610CC" w:rsidP="00261EEE">
      <w:pPr>
        <w:pStyle w:val="Heading3"/>
        <w:numPr>
          <w:ilvl w:val="0"/>
          <w:numId w:val="17"/>
        </w:numPr>
        <w:jc w:val="both"/>
        <w:rPr>
          <w:color w:val="7030A0"/>
          <w:szCs w:val="22"/>
        </w:rPr>
      </w:pPr>
      <w:r w:rsidRPr="00FF25BF">
        <w:rPr>
          <w:b/>
          <w:color w:val="7030A0"/>
          <w:szCs w:val="22"/>
        </w:rPr>
        <w:t xml:space="preserve">Available energy for conditioning </w:t>
      </w:r>
      <w:r w:rsidRPr="00FF25BF">
        <w:rPr>
          <w:color w:val="7030A0"/>
          <w:szCs w:val="22"/>
        </w:rPr>
        <w:t>– Building location also has an impact on the energy available for conditioning with those stations located off-shore and away from mains electricity being dependent on energy generated by other sources. This may result in an unavoidable energy shortfall for building conditioning as the primary call on available energy is for the operation of the Aids to Navigation.</w:t>
      </w:r>
    </w:p>
    <w:p w14:paraId="468E0AB2" w14:textId="77777777" w:rsidR="00C610CC" w:rsidRPr="00FF25BF" w:rsidRDefault="00C610CC" w:rsidP="00C610CC">
      <w:pPr>
        <w:spacing w:after="240"/>
        <w:jc w:val="both"/>
        <w:rPr>
          <w:color w:val="7030A0"/>
        </w:rPr>
      </w:pPr>
      <w:r w:rsidRPr="00FF25BF">
        <w:rPr>
          <w:color w:val="7030A0"/>
        </w:rPr>
        <w:t xml:space="preserve">It is important to remember that in situations where internal building condition has been deteriorating for </w:t>
      </w:r>
      <w:proofErr w:type="spellStart"/>
      <w:r w:rsidRPr="00FF25BF">
        <w:rPr>
          <w:color w:val="7030A0"/>
        </w:rPr>
        <w:t>sometime</w:t>
      </w:r>
      <w:proofErr w:type="spellEnd"/>
      <w:r w:rsidRPr="00FF25BF">
        <w:rPr>
          <w:color w:val="7030A0"/>
        </w:rPr>
        <w:t xml:space="preserve"> through the accumulation of salts, salt damage and moisture in materials there will be no ‘quick-fix’ when attempting to improve condition. Improvement in condition under such circumstances may take time involving a period of gradual improvement as the building adjusts to moisture control measures. </w:t>
      </w:r>
    </w:p>
    <w:p w14:paraId="13764965" w14:textId="77777777" w:rsidR="00C610CC" w:rsidRDefault="00C610CC" w:rsidP="00C610CC">
      <w:pPr>
        <w:pStyle w:val="BodyText"/>
        <w:rPr>
          <w:rFonts w:eastAsia="SimSun"/>
          <w:lang w:eastAsia="de-DE"/>
        </w:rPr>
      </w:pPr>
    </w:p>
    <w:p w14:paraId="5DED88B2" w14:textId="7EA4BED0" w:rsidR="0064559D" w:rsidRPr="0064559D" w:rsidRDefault="0064559D" w:rsidP="0064559D">
      <w:pPr>
        <w:pStyle w:val="Heading2"/>
        <w:jc w:val="both"/>
        <w:rPr>
          <w:rFonts w:eastAsia="SimSun"/>
          <w:color w:val="7030A0"/>
          <w:lang w:val="en-US" w:eastAsia="zh-CN" w:bidi="hi-IN"/>
        </w:rPr>
      </w:pPr>
      <w:r>
        <w:rPr>
          <w:rFonts w:eastAsia="SimSun"/>
          <w:color w:val="7030A0"/>
          <w:lang w:val="en-US" w:eastAsia="zh-CN" w:bidi="hi-IN"/>
        </w:rPr>
        <w:t>M</w:t>
      </w:r>
      <w:r w:rsidRPr="0064559D">
        <w:rPr>
          <w:rFonts w:eastAsia="SimSun"/>
          <w:color w:val="7030A0"/>
          <w:lang w:val="en-US" w:eastAsia="zh-CN" w:bidi="hi-IN"/>
        </w:rPr>
        <w:t>ethods of building conditioning</w:t>
      </w:r>
    </w:p>
    <w:p w14:paraId="7CA1F9F7" w14:textId="77777777" w:rsidR="0064559D" w:rsidRPr="004E52C4" w:rsidRDefault="0064559D" w:rsidP="0064559D">
      <w:pPr>
        <w:spacing w:after="120"/>
        <w:jc w:val="both"/>
        <w:rPr>
          <w:color w:val="7030A0"/>
        </w:rPr>
      </w:pPr>
      <w:r w:rsidRPr="004E52C4">
        <w:rPr>
          <w:color w:val="7030A0"/>
        </w:rPr>
        <w:t>In terms of building conditioning, it is important to recognise that there is no single prescribed approach. Each station will require individual assessment and the development of a strategy appropriate for that particular station’s needs reflecting factors such as the station layout, energy availability, the current condition of the station, its operational category and any associated operational restrictions. Increasingly, greater reliance is being placed on the use of energy from renewable energy sources to cover building conditioning requirements, especially on off-shore stations where mains electricity is not available.</w:t>
      </w:r>
    </w:p>
    <w:p w14:paraId="6CFF68BF" w14:textId="77777777" w:rsidR="0064559D" w:rsidRPr="004E52C4" w:rsidRDefault="0064559D" w:rsidP="0064559D">
      <w:pPr>
        <w:spacing w:after="120"/>
        <w:jc w:val="both"/>
        <w:rPr>
          <w:color w:val="7030A0"/>
        </w:rPr>
      </w:pPr>
      <w:r w:rsidRPr="004E52C4">
        <w:rPr>
          <w:color w:val="7030A0"/>
        </w:rPr>
        <w:t>When compiling a building conditioning strategy several factors have to be considered:</w:t>
      </w:r>
    </w:p>
    <w:p w14:paraId="1D625682" w14:textId="77777777" w:rsidR="0064559D" w:rsidRPr="004E52C4" w:rsidRDefault="0064559D" w:rsidP="00261EEE">
      <w:pPr>
        <w:pStyle w:val="Heading3"/>
        <w:numPr>
          <w:ilvl w:val="0"/>
          <w:numId w:val="17"/>
        </w:numPr>
        <w:jc w:val="both"/>
        <w:rPr>
          <w:color w:val="7030A0"/>
        </w:rPr>
      </w:pPr>
      <w:r w:rsidRPr="004E52C4">
        <w:rPr>
          <w:color w:val="7030A0"/>
        </w:rPr>
        <w:lastRenderedPageBreak/>
        <w:t>Station Asset Plan &amp; identification of operational category (1–4)</w:t>
      </w:r>
    </w:p>
    <w:p w14:paraId="609D7B16" w14:textId="77777777" w:rsidR="0064559D" w:rsidRPr="004E52C4" w:rsidRDefault="0064559D" w:rsidP="00261EEE">
      <w:pPr>
        <w:pStyle w:val="Heading3"/>
        <w:numPr>
          <w:ilvl w:val="0"/>
          <w:numId w:val="17"/>
        </w:numPr>
        <w:jc w:val="both"/>
        <w:rPr>
          <w:color w:val="7030A0"/>
        </w:rPr>
      </w:pPr>
      <w:r w:rsidRPr="004E52C4">
        <w:rPr>
          <w:color w:val="7030A0"/>
        </w:rPr>
        <w:t>Provision of ventilation</w:t>
      </w:r>
    </w:p>
    <w:p w14:paraId="1487EE3C" w14:textId="77777777" w:rsidR="0064559D" w:rsidRPr="004E52C4" w:rsidRDefault="0064559D" w:rsidP="00261EEE">
      <w:pPr>
        <w:pStyle w:val="Heading3"/>
        <w:numPr>
          <w:ilvl w:val="0"/>
          <w:numId w:val="17"/>
        </w:numPr>
        <w:jc w:val="both"/>
        <w:rPr>
          <w:color w:val="7030A0"/>
        </w:rPr>
      </w:pPr>
      <w:r w:rsidRPr="004E52C4">
        <w:rPr>
          <w:color w:val="7030A0"/>
        </w:rPr>
        <w:t>Provision of heating</w:t>
      </w:r>
    </w:p>
    <w:p w14:paraId="3DCB3536" w14:textId="77777777" w:rsidR="0064559D" w:rsidRPr="004E52C4" w:rsidRDefault="0064559D" w:rsidP="00261EEE">
      <w:pPr>
        <w:pStyle w:val="Heading3"/>
        <w:numPr>
          <w:ilvl w:val="0"/>
          <w:numId w:val="17"/>
        </w:numPr>
        <w:jc w:val="both"/>
        <w:rPr>
          <w:color w:val="7030A0"/>
        </w:rPr>
      </w:pPr>
      <w:r w:rsidRPr="004E52C4">
        <w:rPr>
          <w:color w:val="7030A0"/>
        </w:rPr>
        <w:t>Dehumidification</w:t>
      </w:r>
    </w:p>
    <w:p w14:paraId="37C5220C" w14:textId="77777777" w:rsidR="0064559D" w:rsidRPr="004E52C4" w:rsidRDefault="0064559D" w:rsidP="00261EEE">
      <w:pPr>
        <w:pStyle w:val="Heading3"/>
        <w:numPr>
          <w:ilvl w:val="0"/>
          <w:numId w:val="17"/>
        </w:numPr>
        <w:jc w:val="both"/>
        <w:rPr>
          <w:color w:val="7030A0"/>
        </w:rPr>
      </w:pPr>
      <w:r w:rsidRPr="004E52C4">
        <w:rPr>
          <w:color w:val="7030A0"/>
        </w:rPr>
        <w:t>Use of specialist building systems and finishes</w:t>
      </w:r>
    </w:p>
    <w:p w14:paraId="20B80080" w14:textId="77777777" w:rsidR="0064559D" w:rsidRPr="004E52C4" w:rsidRDefault="0064559D" w:rsidP="0064559D">
      <w:pPr>
        <w:spacing w:after="120"/>
        <w:jc w:val="both"/>
        <w:rPr>
          <w:b/>
          <w:color w:val="7030A0"/>
        </w:rPr>
      </w:pPr>
    </w:p>
    <w:p w14:paraId="4DF7F5AE" w14:textId="5610776A" w:rsidR="0064559D" w:rsidRPr="0064559D" w:rsidRDefault="0064559D" w:rsidP="0064559D">
      <w:pPr>
        <w:pStyle w:val="Heading3"/>
        <w:rPr>
          <w:rFonts w:eastAsia="SimSun"/>
          <w:color w:val="7030A0"/>
          <w:lang w:val="en-US" w:bidi="hi-IN"/>
        </w:rPr>
      </w:pPr>
      <w:r w:rsidRPr="0064559D">
        <w:rPr>
          <w:rFonts w:eastAsia="SimSun"/>
          <w:color w:val="7030A0"/>
          <w:lang w:val="en-US" w:bidi="hi-IN"/>
        </w:rPr>
        <w:t>Station Asset Plan and Identification of Operational Category</w:t>
      </w:r>
    </w:p>
    <w:p w14:paraId="3C99037B" w14:textId="77777777" w:rsidR="0064559D" w:rsidRPr="004E52C4" w:rsidRDefault="0064559D" w:rsidP="0064559D">
      <w:pPr>
        <w:spacing w:after="120"/>
        <w:jc w:val="both"/>
        <w:rPr>
          <w:color w:val="7030A0"/>
        </w:rPr>
      </w:pPr>
      <w:r w:rsidRPr="004E52C4">
        <w:rPr>
          <w:color w:val="7030A0"/>
        </w:rPr>
        <w:t>The first step in the compilation of a strategy for building conditioning is the development of a Station Asset Management Plan in association with a Property Plan, a Risk Register statement and an Environmental Designation (examples of these are shown in Appendix 5). The Asset Management Plan forms the basis of a 10 year work plan for the station and should identify the long-term operational category of the station in question (categories 1–4) which is central to defining short (2 year) to medium-term (5 year) condition management goals and work programmes for each building within the station complex.</w:t>
      </w:r>
    </w:p>
    <w:p w14:paraId="55275568" w14:textId="77777777" w:rsidR="0064559D" w:rsidRPr="004E52C4" w:rsidRDefault="0064559D" w:rsidP="0064559D">
      <w:pPr>
        <w:spacing w:after="120"/>
        <w:jc w:val="both"/>
        <w:rPr>
          <w:b/>
          <w:color w:val="7030A0"/>
        </w:rPr>
      </w:pPr>
    </w:p>
    <w:p w14:paraId="61045ACF" w14:textId="74D8F0C4" w:rsidR="0064559D" w:rsidRPr="0064559D" w:rsidRDefault="0064559D" w:rsidP="0064559D">
      <w:pPr>
        <w:pStyle w:val="Heading3"/>
        <w:rPr>
          <w:rFonts w:eastAsia="SimSun"/>
          <w:color w:val="7030A0"/>
          <w:lang w:val="en-US" w:bidi="hi-IN"/>
        </w:rPr>
      </w:pPr>
      <w:r w:rsidRPr="0064559D">
        <w:rPr>
          <w:rFonts w:eastAsia="SimSun"/>
          <w:color w:val="7030A0"/>
          <w:lang w:val="en-US" w:bidi="hi-IN"/>
        </w:rPr>
        <w:t>Provision of Ventilation</w:t>
      </w:r>
    </w:p>
    <w:p w14:paraId="7F1CA3D7" w14:textId="77777777" w:rsidR="0064559D" w:rsidRPr="004E52C4" w:rsidRDefault="0064559D" w:rsidP="0064559D">
      <w:pPr>
        <w:spacing w:after="120"/>
        <w:jc w:val="both"/>
        <w:rPr>
          <w:color w:val="7030A0"/>
        </w:rPr>
      </w:pPr>
      <w:r w:rsidRPr="004E52C4">
        <w:rPr>
          <w:color w:val="7030A0"/>
        </w:rPr>
        <w:t>In this post-automation era, one of the most challenging issues with regard to building conditioning is ventilation or more accurately, insufficient ventilation. The primary effect of ventilation is to control humidity levels and reduce the potential for condensation development by keeping moist air moving over cold internal surfaces thereby preventing it from cooling and condensing. Ventilation can be either;</w:t>
      </w:r>
    </w:p>
    <w:p w14:paraId="08C67DD9" w14:textId="77777777" w:rsidR="0064559D" w:rsidRPr="004E52C4" w:rsidRDefault="0064559D" w:rsidP="00261EEE">
      <w:pPr>
        <w:pStyle w:val="Heading3"/>
        <w:numPr>
          <w:ilvl w:val="0"/>
          <w:numId w:val="17"/>
        </w:numPr>
        <w:jc w:val="both"/>
        <w:rPr>
          <w:color w:val="7030A0"/>
        </w:rPr>
      </w:pPr>
      <w:r w:rsidRPr="004E52C4">
        <w:rPr>
          <w:b/>
          <w:color w:val="7030A0"/>
        </w:rPr>
        <w:t>Natural</w:t>
      </w:r>
      <w:r w:rsidRPr="004E52C4">
        <w:rPr>
          <w:color w:val="7030A0"/>
        </w:rPr>
        <w:t xml:space="preserve"> – structural characteristics of buildings can facilitate natural airflow. The prime example of this is the through flow of air generated by the stack effect in a tall building where warm air rises from the base, is expelled from the top of the tower and replaced by air drawn in from outside. Natural ventilation may be insufficient in certain buildings to maintain adequate airflow and it is important to note that this form of ventilation will only occur if vents exist for the drawing in and </w:t>
      </w:r>
      <w:proofErr w:type="spellStart"/>
      <w:r w:rsidRPr="004E52C4">
        <w:rPr>
          <w:color w:val="7030A0"/>
        </w:rPr>
        <w:t>expellation</w:t>
      </w:r>
      <w:proofErr w:type="spellEnd"/>
      <w:r w:rsidRPr="004E52C4">
        <w:rPr>
          <w:color w:val="7030A0"/>
        </w:rPr>
        <w:t xml:space="preserve"> of air. If ventilation in a building is reliant on natural processes then it is important that connecting doors within the building are left open unless the risk of fire is considered to be high </w:t>
      </w:r>
    </w:p>
    <w:p w14:paraId="41D6A25B" w14:textId="77777777" w:rsidR="0064559D" w:rsidRPr="004E52C4" w:rsidRDefault="0064559D" w:rsidP="00261EEE">
      <w:pPr>
        <w:pStyle w:val="Heading3"/>
        <w:numPr>
          <w:ilvl w:val="0"/>
          <w:numId w:val="17"/>
        </w:numPr>
        <w:jc w:val="both"/>
        <w:rPr>
          <w:color w:val="7030A0"/>
        </w:rPr>
      </w:pPr>
      <w:r w:rsidRPr="004E52C4">
        <w:rPr>
          <w:b/>
          <w:color w:val="7030A0"/>
        </w:rPr>
        <w:t>Forced</w:t>
      </w:r>
      <w:r w:rsidRPr="004E52C4">
        <w:rPr>
          <w:color w:val="7030A0"/>
        </w:rPr>
        <w:t xml:space="preserve"> – forced or fan assisted ventilation requires power and maintenance but produces a regulated airflow that can be controlled by humidistats. Forced ventilation systems may be necessary to supplement natural airflow and thus avoid the development of static pockets of stale, damp air that lead to localised condensation.</w:t>
      </w:r>
    </w:p>
    <w:p w14:paraId="621F638F" w14:textId="77777777" w:rsidR="0064559D" w:rsidRPr="004E52C4" w:rsidRDefault="0064559D" w:rsidP="00261EEE">
      <w:pPr>
        <w:pStyle w:val="Heading3"/>
        <w:numPr>
          <w:ilvl w:val="0"/>
          <w:numId w:val="17"/>
        </w:numPr>
        <w:jc w:val="both"/>
        <w:rPr>
          <w:color w:val="7030A0"/>
        </w:rPr>
      </w:pPr>
      <w:r w:rsidRPr="004E52C4">
        <w:rPr>
          <w:b/>
          <w:color w:val="7030A0"/>
        </w:rPr>
        <w:t xml:space="preserve">Positive pressure </w:t>
      </w:r>
      <w:r w:rsidRPr="004E52C4">
        <w:rPr>
          <w:color w:val="7030A0"/>
        </w:rPr>
        <w:t xml:space="preserve">– natural through flow ventilation may not always be practical for lighthouses and associated buildings. An alternative method of ventilation, which has found favour with many Local Authorities and Housing Associations is Positive Pressure Ventilation using systems such as the Daisy Combi Positive Pressure Ventilation Unit. This is an extension of the intake ventilation concept. This rate of ventilation is very low, half </w:t>
      </w:r>
      <w:proofErr w:type="gramStart"/>
      <w:r w:rsidRPr="004E52C4">
        <w:rPr>
          <w:color w:val="7030A0"/>
        </w:rPr>
        <w:t>an</w:t>
      </w:r>
      <w:proofErr w:type="gramEnd"/>
      <w:r w:rsidRPr="004E52C4">
        <w:rPr>
          <w:color w:val="7030A0"/>
        </w:rPr>
        <w:t xml:space="preserve"> air change per hour, and is designed to be continuous. The concept underlying this method is that outside air is usually drier than inside air, BS5925 (1991 Section 4.5; Control of Internal Humidity) states that “The contribution made by ventilation is to lower the moisture content of the internal air by dilution with the outside air which has a lower moisture content.” Whether this last statement reflects what happens in lighthouses is debatable. Positive Pressure Ventilation introduces dryer air into the dwelling where it is mixed with the internal air lowering the total moisture content and gently removing the moist air by forced natural leakage around doors, windows and chimneys. If the building is sealed and draught proofed it may be possible to fit devices to allow the air to escape or devices </w:t>
      </w:r>
      <w:r w:rsidRPr="004E52C4">
        <w:rPr>
          <w:color w:val="7030A0"/>
        </w:rPr>
        <w:lastRenderedPageBreak/>
        <w:t>that open and close automatically depending on temperature, moisture content or both. The air at ceiling level is usually up to 8°C warmer than at lower levels as heated air naturally rises. This stratification was evident in rooms where heavy smoking occurred where heated air rose to ceiling level creating a barrier for the cigarette smoke, which visibly hung some distance below ceiling level. In a domestic environment positive pressure ventilation mixes this wasted heat at higher level, with the dryer outside air and circulates it, firstly across the room at ceiling level, then to the rest of the room volume without any noticeable draughts. As dry air costs less to heat than moist air, and the room air is de-stratified, this form of ventilation should reduce heating bills, despite bringing in a small amount of outside air, which may be below the internal air temperature at certain times of the year.</w:t>
      </w:r>
    </w:p>
    <w:p w14:paraId="693B515E" w14:textId="77777777" w:rsidR="0064559D" w:rsidRPr="004E52C4" w:rsidRDefault="0064559D" w:rsidP="00261EEE">
      <w:pPr>
        <w:pStyle w:val="Heading3"/>
        <w:numPr>
          <w:ilvl w:val="0"/>
          <w:numId w:val="17"/>
        </w:numPr>
        <w:jc w:val="both"/>
        <w:rPr>
          <w:color w:val="7030A0"/>
        </w:rPr>
      </w:pPr>
      <w:r w:rsidRPr="004E52C4">
        <w:rPr>
          <w:b/>
          <w:color w:val="7030A0"/>
        </w:rPr>
        <w:t xml:space="preserve">Ventilation heat exchangers </w:t>
      </w:r>
      <w:r w:rsidRPr="004E52C4">
        <w:rPr>
          <w:color w:val="7030A0"/>
        </w:rPr>
        <w:t>– In cold weather, the provision of heating and the provision of ventilation give rise to a conflict of interests. In order to maintain a certain temperature or temperature difference, increased ventilation (either natural or forced) increases demands on energy input. In heating terms, an airflow rate of 60 l/s costs 72W/ºC sustained temperature difference. This flow rate is about half an air change per hour for a medium sized tower (20m high x Ø5m). One solution to this problem is ventilation with heat recovery, whereby supply and extract ventilation are provided by a device that incorporates a heat exchanger. The extracted air gives up heat to the supply air at an effectiveness that can be as high as 80%. There is a small energy penalty for this heat recovery that is equivalent to the airflow resistance through the heat exchanger. Using heat recovery ventilation, about 50W/ºC could be recovered for a fan energy input of about 40W, irrespective of temperature difference. A temperature difference of 5ºC above ambient would be sufficient to combat condensation problems. Using the same sized tower as an example, energy input without heat recovery would be 360W, 150W with 70% heat recovery.</w:t>
      </w:r>
    </w:p>
    <w:p w14:paraId="51A0905C" w14:textId="77777777" w:rsidR="0064559D" w:rsidRPr="004E52C4" w:rsidRDefault="0064559D" w:rsidP="0064559D">
      <w:pPr>
        <w:spacing w:after="120"/>
        <w:jc w:val="both"/>
        <w:rPr>
          <w:color w:val="7030A0"/>
        </w:rPr>
      </w:pPr>
    </w:p>
    <w:p w14:paraId="17CEF7D6" w14:textId="0D5BC3BC" w:rsidR="0064559D" w:rsidRPr="0064559D" w:rsidRDefault="0064559D" w:rsidP="0064559D">
      <w:pPr>
        <w:pStyle w:val="Heading3"/>
        <w:rPr>
          <w:rFonts w:eastAsia="SimSun"/>
          <w:color w:val="7030A0"/>
          <w:lang w:val="en-US" w:bidi="hi-IN"/>
        </w:rPr>
      </w:pPr>
      <w:r w:rsidRPr="0064559D">
        <w:rPr>
          <w:rFonts w:eastAsia="SimSun"/>
          <w:color w:val="7030A0"/>
          <w:lang w:val="en-US" w:bidi="hi-IN"/>
        </w:rPr>
        <w:t>Provision of Heating</w:t>
      </w:r>
    </w:p>
    <w:p w14:paraId="7A067B1F" w14:textId="77777777" w:rsidR="0064559D" w:rsidRPr="004E52C4" w:rsidRDefault="0064559D" w:rsidP="0064559D">
      <w:pPr>
        <w:spacing w:after="120"/>
        <w:jc w:val="both"/>
        <w:rPr>
          <w:color w:val="7030A0"/>
        </w:rPr>
      </w:pPr>
      <w:r w:rsidRPr="004E52C4">
        <w:rPr>
          <w:color w:val="7030A0"/>
        </w:rPr>
        <w:t xml:space="preserve">To minimise surface condensation, the timing and amount of heating should be regulated to ensure that surface temperatures inside the building are kept above the </w:t>
      </w:r>
      <w:proofErr w:type="spellStart"/>
      <w:r w:rsidRPr="004E52C4">
        <w:rPr>
          <w:color w:val="7030A0"/>
        </w:rPr>
        <w:t>dewpoint</w:t>
      </w:r>
      <w:proofErr w:type="spellEnd"/>
      <w:r w:rsidRPr="004E52C4">
        <w:rPr>
          <w:color w:val="7030A0"/>
        </w:rPr>
        <w:t xml:space="preserve"> temperature. The aim should be to maintain an air temperature difference of ideally 5°C above ambient in all parts of the building but 3–5°C may be more realistically achievable. There are many different types of heaters and their choice will primarily depend on energy available and the area to be heated. It is important to remember that the requirement for heating will be dictated by the operational status of the building with, for example, Category 4 buildings left unheated.</w:t>
      </w:r>
    </w:p>
    <w:p w14:paraId="65AE3ECF" w14:textId="77777777" w:rsidR="0064559D" w:rsidRPr="004E52C4" w:rsidRDefault="0064559D" w:rsidP="0064559D">
      <w:pPr>
        <w:spacing w:after="120"/>
        <w:jc w:val="both"/>
        <w:rPr>
          <w:color w:val="7030A0"/>
        </w:rPr>
      </w:pPr>
    </w:p>
    <w:p w14:paraId="68AC706D" w14:textId="55A98CB1" w:rsidR="0064559D" w:rsidRPr="0064559D" w:rsidRDefault="0064559D" w:rsidP="0064559D">
      <w:pPr>
        <w:pStyle w:val="Heading3"/>
        <w:rPr>
          <w:rFonts w:eastAsia="SimSun"/>
          <w:color w:val="7030A0"/>
          <w:lang w:val="en-US" w:bidi="hi-IN"/>
        </w:rPr>
      </w:pPr>
      <w:r w:rsidRPr="0064559D">
        <w:rPr>
          <w:rFonts w:eastAsia="SimSun"/>
          <w:color w:val="7030A0"/>
          <w:lang w:val="en-US" w:bidi="hi-IN"/>
        </w:rPr>
        <w:t>Dehumidification</w:t>
      </w:r>
    </w:p>
    <w:p w14:paraId="3A61EEA6" w14:textId="77777777" w:rsidR="0064559D" w:rsidRPr="004E52C4" w:rsidRDefault="0064559D" w:rsidP="0064559D">
      <w:pPr>
        <w:spacing w:after="120"/>
        <w:jc w:val="both"/>
        <w:rPr>
          <w:color w:val="7030A0"/>
        </w:rPr>
      </w:pPr>
      <w:r w:rsidRPr="004E52C4">
        <w:rPr>
          <w:color w:val="7030A0"/>
        </w:rPr>
        <w:t xml:space="preserve">The aim of dehumidification is to reduce and control the moisture content of air below 70% and ideally around 60%. There are many types of systems available to reduce atmospheric moisture but all require power and regular maintenance and need to be sited judiciously in order to avoid localised deterioration of joinery, masonry materials and associated surface paint finishes as dehumidification forces the crystallisation of surface salts. </w:t>
      </w:r>
    </w:p>
    <w:p w14:paraId="5A0D231B" w14:textId="77777777" w:rsidR="0064559D" w:rsidRPr="004E52C4" w:rsidRDefault="0064559D" w:rsidP="0064559D">
      <w:pPr>
        <w:spacing w:after="120"/>
        <w:jc w:val="both"/>
        <w:rPr>
          <w:color w:val="7030A0"/>
        </w:rPr>
      </w:pPr>
      <w:r w:rsidRPr="004E52C4">
        <w:rPr>
          <w:color w:val="7030A0"/>
        </w:rPr>
        <w:t xml:space="preserve">With the exception of accommodation, establishing adequate ventilation is more important in terms of overall building conditioning than dehumidification. However, in buildings where personnel accommodation necessitates the storage of furniture and soft furnishings such as bedding, curtains </w:t>
      </w:r>
      <w:proofErr w:type="spellStart"/>
      <w:r w:rsidRPr="004E52C4">
        <w:rPr>
          <w:color w:val="7030A0"/>
        </w:rPr>
        <w:t>etc</w:t>
      </w:r>
      <w:proofErr w:type="spellEnd"/>
      <w:r w:rsidRPr="004E52C4">
        <w:rPr>
          <w:color w:val="7030A0"/>
        </w:rPr>
        <w:t xml:space="preserve">, dehumidification in a confined space such as a bedroom in association with good ventilation will be important for preventing damp and mould growth. </w:t>
      </w:r>
    </w:p>
    <w:p w14:paraId="4508A39E" w14:textId="77777777" w:rsidR="0064559D" w:rsidRPr="004E52C4" w:rsidRDefault="0064559D" w:rsidP="0064559D">
      <w:pPr>
        <w:spacing w:after="120"/>
        <w:jc w:val="both"/>
        <w:rPr>
          <w:b/>
          <w:color w:val="7030A0"/>
        </w:rPr>
      </w:pPr>
    </w:p>
    <w:p w14:paraId="7779B1F2" w14:textId="75EE7D46" w:rsidR="0064559D" w:rsidRPr="0064559D" w:rsidRDefault="0064559D" w:rsidP="0064559D">
      <w:pPr>
        <w:pStyle w:val="Heading3"/>
        <w:rPr>
          <w:rFonts w:eastAsia="SimSun"/>
          <w:color w:val="7030A0"/>
          <w:lang w:val="en-US" w:bidi="hi-IN"/>
        </w:rPr>
      </w:pPr>
      <w:r w:rsidRPr="0064559D">
        <w:rPr>
          <w:rFonts w:eastAsia="SimSun"/>
          <w:color w:val="7030A0"/>
          <w:lang w:val="en-US" w:bidi="hi-IN"/>
        </w:rPr>
        <w:lastRenderedPageBreak/>
        <w:t>Use of Specialist Building Systems and Finishes</w:t>
      </w:r>
    </w:p>
    <w:p w14:paraId="12AC910B" w14:textId="77777777" w:rsidR="0064559D" w:rsidRPr="004E52C4" w:rsidRDefault="0064559D" w:rsidP="0064559D">
      <w:pPr>
        <w:spacing w:after="120"/>
        <w:jc w:val="both"/>
        <w:rPr>
          <w:color w:val="7030A0"/>
        </w:rPr>
      </w:pPr>
      <w:r w:rsidRPr="004E52C4">
        <w:rPr>
          <w:color w:val="7030A0"/>
        </w:rPr>
        <w:t xml:space="preserve">Certain measures can be taken to design against condensation problems. The two aspects of the building to be considered in terms of paint are external and internal surfaces. </w:t>
      </w:r>
    </w:p>
    <w:p w14:paraId="01451DDB" w14:textId="77777777" w:rsidR="0064559D" w:rsidRPr="004E52C4" w:rsidRDefault="0064559D" w:rsidP="0064559D">
      <w:pPr>
        <w:spacing w:after="120"/>
        <w:jc w:val="both"/>
        <w:rPr>
          <w:color w:val="7030A0"/>
        </w:rPr>
      </w:pPr>
      <w:r w:rsidRPr="004E52C4">
        <w:rPr>
          <w:b/>
          <w:i/>
          <w:color w:val="7030A0"/>
        </w:rPr>
        <w:t>External surfaces</w:t>
      </w:r>
      <w:r w:rsidRPr="004E52C4">
        <w:rPr>
          <w:color w:val="7030A0"/>
        </w:rPr>
        <w:t xml:space="preserve"> - historically, many buildings have been externally rendered using cement, which although hardwearing and protective, does not allow masonry materials to breathe. This, combined with the widespread use of impervious, non-breathable paint systems has created a situation whereby the lack of external breathability prevents moisture escaping from the interior of the structures. Replacing a paint system may not be cost-effective but may sometimes need to be considered in situations where there are significant problems of excessive moisture content in the interior environment and within masonry materials. With regard to external paint systems there are three options:</w:t>
      </w:r>
    </w:p>
    <w:p w14:paraId="5396F947" w14:textId="77777777" w:rsidR="0064559D" w:rsidRPr="004E52C4" w:rsidRDefault="0064559D" w:rsidP="00261EEE">
      <w:pPr>
        <w:pStyle w:val="Heading3"/>
        <w:numPr>
          <w:ilvl w:val="0"/>
          <w:numId w:val="17"/>
        </w:numPr>
        <w:jc w:val="both"/>
        <w:rPr>
          <w:color w:val="7030A0"/>
        </w:rPr>
      </w:pPr>
      <w:r w:rsidRPr="004E52C4">
        <w:rPr>
          <w:b/>
          <w:color w:val="7030A0"/>
        </w:rPr>
        <w:t>Option 1</w:t>
      </w:r>
      <w:r w:rsidRPr="004E52C4">
        <w:rPr>
          <w:color w:val="7030A0"/>
        </w:rPr>
        <w:t xml:space="preserve"> – continue using the traditional alkyd, </w:t>
      </w:r>
      <w:proofErr w:type="spellStart"/>
      <w:r w:rsidRPr="004E52C4">
        <w:rPr>
          <w:color w:val="7030A0"/>
        </w:rPr>
        <w:t>acrylated</w:t>
      </w:r>
      <w:proofErr w:type="spellEnd"/>
      <w:r w:rsidRPr="004E52C4">
        <w:rPr>
          <w:color w:val="7030A0"/>
        </w:rPr>
        <w:t>, epoxy, masonry (e.g. ‘</w:t>
      </w:r>
      <w:proofErr w:type="spellStart"/>
      <w:r w:rsidRPr="004E52C4">
        <w:rPr>
          <w:color w:val="7030A0"/>
        </w:rPr>
        <w:t>Weathershield</w:t>
      </w:r>
      <w:proofErr w:type="spellEnd"/>
      <w:r w:rsidRPr="004E52C4">
        <w:rPr>
          <w:color w:val="7030A0"/>
        </w:rPr>
        <w:t xml:space="preserve">’) or polyurethane paint systems. The main disadvantage associated with these is that they </w:t>
      </w:r>
      <w:r w:rsidRPr="009B12FD">
        <w:rPr>
          <w:color w:val="7030A0"/>
        </w:rPr>
        <w:t>do</w:t>
      </w:r>
      <w:r w:rsidRPr="004E52C4">
        <w:rPr>
          <w:color w:val="7030A0"/>
        </w:rPr>
        <w:t xml:space="preserve"> not allow masonry surfaces to breathe and do not bridge structural movement cracks.</w:t>
      </w:r>
    </w:p>
    <w:p w14:paraId="61E604C4" w14:textId="77777777" w:rsidR="0064559D" w:rsidRPr="004E52C4" w:rsidRDefault="0064559D" w:rsidP="00261EEE">
      <w:pPr>
        <w:pStyle w:val="Heading3"/>
        <w:numPr>
          <w:ilvl w:val="0"/>
          <w:numId w:val="17"/>
        </w:numPr>
        <w:jc w:val="both"/>
        <w:rPr>
          <w:color w:val="7030A0"/>
        </w:rPr>
      </w:pPr>
      <w:r w:rsidRPr="004E52C4">
        <w:rPr>
          <w:b/>
          <w:color w:val="7030A0"/>
        </w:rPr>
        <w:t>Option 2</w:t>
      </w:r>
      <w:r w:rsidRPr="004E52C4">
        <w:rPr>
          <w:color w:val="7030A0"/>
        </w:rPr>
        <w:t xml:space="preserve"> – repair defective coatings and overpaint with elastomeric systems for crack bridging. These paints have a certain level of breathability but this decreases over time when additional coats of paint are applied.</w:t>
      </w:r>
    </w:p>
    <w:p w14:paraId="5051AEB1" w14:textId="77777777" w:rsidR="0064559D" w:rsidRPr="009B12FD" w:rsidRDefault="0064559D" w:rsidP="00261EEE">
      <w:pPr>
        <w:pStyle w:val="Heading3"/>
        <w:numPr>
          <w:ilvl w:val="0"/>
          <w:numId w:val="17"/>
        </w:numPr>
        <w:jc w:val="both"/>
        <w:rPr>
          <w:color w:val="7030A0"/>
        </w:rPr>
      </w:pPr>
      <w:r w:rsidRPr="009B12FD">
        <w:rPr>
          <w:b/>
          <w:color w:val="7030A0"/>
        </w:rPr>
        <w:t>Option 3</w:t>
      </w:r>
      <w:r w:rsidRPr="009B12FD">
        <w:rPr>
          <w:color w:val="7030A0"/>
        </w:rPr>
        <w:t xml:space="preserve"> – remove existing coating and replace with a breathable system such as </w:t>
      </w:r>
      <w:proofErr w:type="spellStart"/>
      <w:r w:rsidRPr="009B12FD">
        <w:rPr>
          <w:color w:val="7030A0"/>
        </w:rPr>
        <w:t>Kiem</w:t>
      </w:r>
      <w:proofErr w:type="spellEnd"/>
      <w:r w:rsidRPr="009B12FD">
        <w:rPr>
          <w:color w:val="7030A0"/>
        </w:rPr>
        <w:t xml:space="preserve"> system (mineral) or with ‘Option 2’ to give flexibility as well as breathability to facilitate water vapour release.</w:t>
      </w:r>
    </w:p>
    <w:p w14:paraId="68A78DD2" w14:textId="77777777" w:rsidR="0064559D" w:rsidRPr="004E52C4" w:rsidRDefault="0064559D" w:rsidP="0064559D">
      <w:pPr>
        <w:spacing w:after="120"/>
        <w:jc w:val="both"/>
        <w:rPr>
          <w:color w:val="7030A0"/>
        </w:rPr>
      </w:pPr>
      <w:r w:rsidRPr="004E52C4">
        <w:rPr>
          <w:color w:val="7030A0"/>
        </w:rPr>
        <w:t>It is important to remember that where primary colours are required for day-mark identification, breathable paint systems are less flexible with regard to colour choice.</w:t>
      </w:r>
    </w:p>
    <w:p w14:paraId="7EF8A31A" w14:textId="77777777" w:rsidR="0064559D" w:rsidRPr="004E52C4" w:rsidRDefault="0064559D" w:rsidP="0064559D">
      <w:pPr>
        <w:spacing w:after="120"/>
        <w:jc w:val="both"/>
        <w:rPr>
          <w:color w:val="7030A0"/>
        </w:rPr>
      </w:pPr>
      <w:r w:rsidRPr="004E52C4">
        <w:rPr>
          <w:b/>
          <w:i/>
          <w:color w:val="7030A0"/>
        </w:rPr>
        <w:t>Internal surfaces</w:t>
      </w:r>
      <w:r w:rsidRPr="004E52C4">
        <w:rPr>
          <w:color w:val="7030A0"/>
        </w:rPr>
        <w:t xml:space="preserve"> – where buildings are unoccupied, particularly towers, it is preferable to remove paint so that masonry surfaces can breathe, although paint systems such as ‘</w:t>
      </w:r>
      <w:proofErr w:type="spellStart"/>
      <w:r w:rsidRPr="004E52C4">
        <w:rPr>
          <w:color w:val="7030A0"/>
        </w:rPr>
        <w:t>Kiem</w:t>
      </w:r>
      <w:proofErr w:type="spellEnd"/>
      <w:r w:rsidRPr="004E52C4">
        <w:rPr>
          <w:color w:val="7030A0"/>
        </w:rPr>
        <w:t>’ can be applied after, which allows the passage of water vapour. Paint films can be allowed to degrade naturally and peel or flake off but this can often look unsightly and can be a health issue as most of the old coatings could contain lead. Moisture removal from masonry materials can be assisted by good ventilation and the use of specialist masonry humidity regulating systems such as natural damp courses. However, it is important to note that where relevant, listed building approval may be required before such systems can be fitted.</w:t>
      </w:r>
    </w:p>
    <w:p w14:paraId="23961947" w14:textId="77777777" w:rsidR="0064559D" w:rsidRPr="004E52C4" w:rsidRDefault="0064559D" w:rsidP="0064559D">
      <w:pPr>
        <w:spacing w:after="120"/>
        <w:jc w:val="both"/>
        <w:rPr>
          <w:color w:val="7030A0"/>
        </w:rPr>
      </w:pPr>
      <w:r w:rsidRPr="004E52C4">
        <w:rPr>
          <w:color w:val="7030A0"/>
        </w:rPr>
        <w:t>In some situations condensation has to be accepted as inevitable for example around windows, but its impact can be lessened by using historic drainage channels to trap and carry any moisture away from masonry surfaces (normally found blocked with paint) or by improving insulation by dry-lining with for example, dense insulation/plaster-board materials. This again may require listed building approval.</w:t>
      </w:r>
    </w:p>
    <w:p w14:paraId="3BEA5433" w14:textId="77777777" w:rsidR="00C610CC" w:rsidRDefault="00C610CC" w:rsidP="00C610CC">
      <w:pPr>
        <w:pStyle w:val="BodyText"/>
        <w:rPr>
          <w:rFonts w:eastAsia="SimSun"/>
          <w:lang w:eastAsia="de-DE"/>
        </w:rPr>
      </w:pPr>
    </w:p>
    <w:p w14:paraId="6E41654B" w14:textId="1AEA881F" w:rsidR="00CA2DBB" w:rsidRPr="00CA2DBB" w:rsidRDefault="00CA2DBB" w:rsidP="00CA2DBB">
      <w:pPr>
        <w:pStyle w:val="Heading2"/>
        <w:jc w:val="both"/>
        <w:rPr>
          <w:rFonts w:eastAsia="SimSun"/>
          <w:color w:val="7030A0"/>
          <w:lang w:val="en-US" w:eastAsia="zh-CN" w:bidi="hi-IN"/>
        </w:rPr>
      </w:pPr>
      <w:r>
        <w:rPr>
          <w:rFonts w:eastAsia="SimSun"/>
          <w:color w:val="7030A0"/>
          <w:lang w:val="en-US" w:eastAsia="zh-CN" w:bidi="hi-IN"/>
        </w:rPr>
        <w:t xml:space="preserve">Some Basic </w:t>
      </w:r>
      <w:r w:rsidRPr="00CA2DBB">
        <w:rPr>
          <w:rFonts w:eastAsia="SimSun"/>
          <w:color w:val="7030A0"/>
          <w:lang w:val="en-US" w:eastAsia="zh-CN" w:bidi="hi-IN"/>
        </w:rPr>
        <w:t xml:space="preserve">DO’S </w:t>
      </w:r>
      <w:r>
        <w:rPr>
          <w:rFonts w:eastAsia="SimSun"/>
          <w:color w:val="7030A0"/>
          <w:lang w:val="en-US" w:eastAsia="zh-CN" w:bidi="hi-IN"/>
        </w:rPr>
        <w:t>and</w:t>
      </w:r>
      <w:r w:rsidRPr="00CA2DBB">
        <w:rPr>
          <w:rFonts w:eastAsia="SimSun"/>
          <w:color w:val="7030A0"/>
          <w:lang w:val="en-US" w:eastAsia="zh-CN" w:bidi="hi-IN"/>
        </w:rPr>
        <w:t xml:space="preserve"> DON’TS </w:t>
      </w:r>
      <w:r>
        <w:rPr>
          <w:rFonts w:eastAsia="SimSun"/>
          <w:color w:val="7030A0"/>
          <w:lang w:val="en-US" w:eastAsia="zh-CN" w:bidi="hi-IN"/>
        </w:rPr>
        <w:t>of Building Conditioning</w:t>
      </w:r>
    </w:p>
    <w:p w14:paraId="5DD7E0BC" w14:textId="77777777" w:rsidR="00CA2DBB" w:rsidRPr="003E7D89" w:rsidRDefault="00CA2DBB" w:rsidP="00CA2DBB">
      <w:pPr>
        <w:spacing w:after="120"/>
        <w:jc w:val="both"/>
        <w:rPr>
          <w:color w:val="7030A0"/>
        </w:rPr>
      </w:pPr>
      <w:r w:rsidRPr="003E7D89">
        <w:rPr>
          <w:color w:val="7030A0"/>
        </w:rPr>
        <w:t>Building conditioning of lighthouses and associated structures may require compromises to be made between the best conditions that can be established and the power available to achieve these. However, there are some basic DO’S and DON’TS that should be followed in the conditioning of any building:</w:t>
      </w:r>
    </w:p>
    <w:p w14:paraId="3DD57B1E" w14:textId="77777777" w:rsidR="00CA2DBB" w:rsidRPr="003E7D89" w:rsidRDefault="00CA2DBB" w:rsidP="00CA2DBB">
      <w:pPr>
        <w:spacing w:after="120"/>
        <w:jc w:val="both"/>
        <w:rPr>
          <w:b/>
          <w:color w:val="7030A0"/>
        </w:rPr>
      </w:pPr>
      <w:r w:rsidRPr="003E7D89">
        <w:rPr>
          <w:b/>
          <w:color w:val="7030A0"/>
        </w:rPr>
        <w:t>DO:</w:t>
      </w:r>
    </w:p>
    <w:p w14:paraId="41E0FA2D" w14:textId="77777777" w:rsidR="00CA2DBB" w:rsidRPr="003E7D89" w:rsidRDefault="00CA2DBB" w:rsidP="00CA2DBB">
      <w:pPr>
        <w:pStyle w:val="Bullet1"/>
        <w:tabs>
          <w:tab w:val="clear" w:pos="720"/>
          <w:tab w:val="num" w:pos="993"/>
        </w:tabs>
        <w:ind w:left="993" w:hanging="426"/>
        <w:rPr>
          <w:color w:val="7030A0"/>
        </w:rPr>
      </w:pPr>
      <w:r w:rsidRPr="003E7D89">
        <w:rPr>
          <w:color w:val="7030A0"/>
        </w:rPr>
        <w:t>Ensure that the external fabric of the building is sound with no structural weaknesses through which moisture can penetrate.</w:t>
      </w:r>
    </w:p>
    <w:p w14:paraId="6EEA66BD" w14:textId="77777777" w:rsidR="00CA2DBB" w:rsidRPr="003E7D89" w:rsidRDefault="00CA2DBB" w:rsidP="00CA2DBB">
      <w:pPr>
        <w:pStyle w:val="Bullet1"/>
        <w:tabs>
          <w:tab w:val="clear" w:pos="720"/>
          <w:tab w:val="num" w:pos="993"/>
        </w:tabs>
        <w:ind w:left="993" w:hanging="426"/>
        <w:rPr>
          <w:color w:val="7030A0"/>
        </w:rPr>
      </w:pPr>
      <w:r w:rsidRPr="003E7D89">
        <w:rPr>
          <w:color w:val="7030A0"/>
        </w:rPr>
        <w:t>Address any problem of rising damp.</w:t>
      </w:r>
    </w:p>
    <w:p w14:paraId="31744B0F" w14:textId="77777777" w:rsidR="00CA2DBB" w:rsidRPr="003E7D89" w:rsidRDefault="00CA2DBB" w:rsidP="00CA2DBB">
      <w:pPr>
        <w:pStyle w:val="Bullet1"/>
        <w:tabs>
          <w:tab w:val="clear" w:pos="720"/>
          <w:tab w:val="num" w:pos="993"/>
        </w:tabs>
        <w:ind w:left="993" w:hanging="426"/>
        <w:rPr>
          <w:color w:val="7030A0"/>
        </w:rPr>
      </w:pPr>
      <w:r w:rsidRPr="003E7D89">
        <w:rPr>
          <w:color w:val="7030A0"/>
        </w:rPr>
        <w:t>Ensure that all glazing is watertight.</w:t>
      </w:r>
    </w:p>
    <w:p w14:paraId="55705597" w14:textId="77777777" w:rsidR="00CA2DBB" w:rsidRPr="003E7D89" w:rsidRDefault="00CA2DBB" w:rsidP="00CA2DBB">
      <w:pPr>
        <w:pStyle w:val="Bullet1"/>
        <w:tabs>
          <w:tab w:val="clear" w:pos="720"/>
          <w:tab w:val="num" w:pos="993"/>
        </w:tabs>
        <w:ind w:left="993" w:hanging="426"/>
        <w:rPr>
          <w:color w:val="7030A0"/>
        </w:rPr>
      </w:pPr>
      <w:r w:rsidRPr="003E7D89">
        <w:rPr>
          <w:color w:val="7030A0"/>
        </w:rPr>
        <w:t>Regularly check that all wooden window frames are sound and free from rot.</w:t>
      </w:r>
    </w:p>
    <w:p w14:paraId="51906536" w14:textId="77777777" w:rsidR="00CA2DBB" w:rsidRPr="003E7D89" w:rsidRDefault="00CA2DBB" w:rsidP="00CA2DBB">
      <w:pPr>
        <w:pStyle w:val="Bullet1"/>
        <w:tabs>
          <w:tab w:val="clear" w:pos="720"/>
          <w:tab w:val="num" w:pos="993"/>
        </w:tabs>
        <w:ind w:left="993" w:hanging="426"/>
        <w:rPr>
          <w:color w:val="7030A0"/>
        </w:rPr>
      </w:pPr>
      <w:r w:rsidRPr="003E7D89">
        <w:rPr>
          <w:color w:val="7030A0"/>
        </w:rPr>
        <w:lastRenderedPageBreak/>
        <w:t>Ensure that all external finishes are sound.</w:t>
      </w:r>
    </w:p>
    <w:p w14:paraId="2B879CEA" w14:textId="77777777" w:rsidR="00CA2DBB" w:rsidRPr="003E7D89" w:rsidRDefault="00CA2DBB" w:rsidP="00CA2DBB">
      <w:pPr>
        <w:pStyle w:val="Bullet1"/>
        <w:tabs>
          <w:tab w:val="clear" w:pos="720"/>
          <w:tab w:val="num" w:pos="993"/>
        </w:tabs>
        <w:ind w:left="993" w:hanging="426"/>
        <w:rPr>
          <w:color w:val="7030A0"/>
        </w:rPr>
      </w:pPr>
      <w:r w:rsidRPr="003E7D89">
        <w:rPr>
          <w:color w:val="7030A0"/>
        </w:rPr>
        <w:t xml:space="preserve">Check for leaks around the gallery as many cast-iron </w:t>
      </w:r>
      <w:proofErr w:type="spellStart"/>
      <w:r w:rsidRPr="003E7D89">
        <w:rPr>
          <w:color w:val="7030A0"/>
        </w:rPr>
        <w:t>murettes</w:t>
      </w:r>
      <w:proofErr w:type="spellEnd"/>
      <w:r w:rsidRPr="003E7D89">
        <w:rPr>
          <w:color w:val="7030A0"/>
        </w:rPr>
        <w:t xml:space="preserve"> because of their age are showing signs of deterioration and, in some cases, are starting to leak.</w:t>
      </w:r>
    </w:p>
    <w:p w14:paraId="0C9B7DC0" w14:textId="77777777" w:rsidR="00CA2DBB" w:rsidRPr="003E7D89" w:rsidRDefault="00CA2DBB" w:rsidP="00CA2DBB">
      <w:pPr>
        <w:pStyle w:val="Bullet1"/>
        <w:tabs>
          <w:tab w:val="clear" w:pos="720"/>
          <w:tab w:val="num" w:pos="993"/>
        </w:tabs>
        <w:ind w:left="993" w:hanging="426"/>
        <w:rPr>
          <w:color w:val="7030A0"/>
        </w:rPr>
      </w:pPr>
      <w:r w:rsidRPr="003E7D89">
        <w:rPr>
          <w:color w:val="7030A0"/>
        </w:rPr>
        <w:t>Check that where buildings have concrete roofs the differential expansion cracks between the roof soffits and the walls are properly sealed.</w:t>
      </w:r>
    </w:p>
    <w:p w14:paraId="4433DFD4" w14:textId="77777777" w:rsidR="00CA2DBB" w:rsidRPr="003E7D89" w:rsidRDefault="00CA2DBB" w:rsidP="00CA2DBB">
      <w:pPr>
        <w:pStyle w:val="Bullet1"/>
        <w:tabs>
          <w:tab w:val="clear" w:pos="720"/>
          <w:tab w:val="num" w:pos="993"/>
        </w:tabs>
        <w:ind w:left="993" w:hanging="426"/>
        <w:rPr>
          <w:color w:val="7030A0"/>
        </w:rPr>
      </w:pPr>
      <w:r w:rsidRPr="003E7D89">
        <w:rPr>
          <w:color w:val="7030A0"/>
        </w:rPr>
        <w:t>Ensure adequate ventilation exists for the method being used to provide conditioning.</w:t>
      </w:r>
    </w:p>
    <w:p w14:paraId="151EA0E2" w14:textId="77777777" w:rsidR="00CA2DBB" w:rsidRPr="003E7D89" w:rsidRDefault="00CA2DBB" w:rsidP="00CA2DBB">
      <w:pPr>
        <w:pStyle w:val="Bullet1"/>
        <w:tabs>
          <w:tab w:val="clear" w:pos="720"/>
          <w:tab w:val="num" w:pos="993"/>
        </w:tabs>
        <w:ind w:left="993" w:hanging="426"/>
        <w:rPr>
          <w:color w:val="7030A0"/>
        </w:rPr>
      </w:pPr>
      <w:r w:rsidRPr="003E7D89">
        <w:rPr>
          <w:color w:val="7030A0"/>
        </w:rPr>
        <w:t>Provide notices informing visiting personnel which internal connecting doors are to be left open for ventilation purposes when leaving the station.</w:t>
      </w:r>
    </w:p>
    <w:p w14:paraId="530EC1E9" w14:textId="77777777" w:rsidR="00CA2DBB" w:rsidRPr="003E7D89" w:rsidRDefault="00CA2DBB" w:rsidP="00CA2DBB">
      <w:pPr>
        <w:pStyle w:val="Bullet1"/>
        <w:tabs>
          <w:tab w:val="clear" w:pos="720"/>
          <w:tab w:val="num" w:pos="993"/>
        </w:tabs>
        <w:ind w:left="993" w:hanging="426"/>
        <w:rPr>
          <w:color w:val="7030A0"/>
        </w:rPr>
      </w:pPr>
      <w:r w:rsidRPr="003E7D89">
        <w:rPr>
          <w:color w:val="7030A0"/>
        </w:rPr>
        <w:t>Expect the walls of naturally ventilated stations to occasionally show signs of condensation – protect electronic items with suitable enclosures or by using marine grade materials.</w:t>
      </w:r>
    </w:p>
    <w:p w14:paraId="7831F03E" w14:textId="77777777" w:rsidR="00CA2DBB" w:rsidRPr="003E7D89" w:rsidRDefault="00CA2DBB" w:rsidP="00CA2DBB">
      <w:pPr>
        <w:pStyle w:val="Bullet1"/>
        <w:tabs>
          <w:tab w:val="clear" w:pos="720"/>
          <w:tab w:val="num" w:pos="993"/>
        </w:tabs>
        <w:ind w:left="993" w:hanging="426"/>
        <w:rPr>
          <w:color w:val="7030A0"/>
        </w:rPr>
      </w:pPr>
      <w:r w:rsidRPr="003E7D89">
        <w:rPr>
          <w:color w:val="7030A0"/>
        </w:rPr>
        <w:t>Consider the type and quality of soft furnishings left on station in the context of the condition status of the buildings.</w:t>
      </w:r>
    </w:p>
    <w:p w14:paraId="2EDA6A3E" w14:textId="77777777" w:rsidR="00CA2DBB" w:rsidRPr="003E7D89" w:rsidRDefault="00CA2DBB" w:rsidP="00CA2DBB">
      <w:pPr>
        <w:spacing w:after="120"/>
        <w:jc w:val="both"/>
        <w:rPr>
          <w:color w:val="7030A0"/>
        </w:rPr>
      </w:pPr>
    </w:p>
    <w:p w14:paraId="0C2A9FC6" w14:textId="77777777" w:rsidR="00CA2DBB" w:rsidRPr="003E7D89" w:rsidRDefault="00CA2DBB" w:rsidP="00CA2DBB">
      <w:pPr>
        <w:spacing w:after="120"/>
        <w:jc w:val="both"/>
        <w:rPr>
          <w:b/>
          <w:color w:val="7030A0"/>
        </w:rPr>
      </w:pPr>
      <w:r w:rsidRPr="003E7D89">
        <w:rPr>
          <w:b/>
          <w:color w:val="7030A0"/>
        </w:rPr>
        <w:t>DON’T:</w:t>
      </w:r>
    </w:p>
    <w:p w14:paraId="5A401AD6" w14:textId="77777777" w:rsidR="00CA2DBB" w:rsidRPr="003E7D89" w:rsidRDefault="00CA2DBB" w:rsidP="00CA2DBB">
      <w:pPr>
        <w:pStyle w:val="Bullet1"/>
        <w:tabs>
          <w:tab w:val="clear" w:pos="720"/>
          <w:tab w:val="num" w:pos="993"/>
        </w:tabs>
        <w:ind w:left="993" w:hanging="426"/>
        <w:rPr>
          <w:color w:val="7030A0"/>
        </w:rPr>
      </w:pPr>
      <w:r w:rsidRPr="003E7D89">
        <w:rPr>
          <w:color w:val="7030A0"/>
        </w:rPr>
        <w:t>Import excess moisture in wet clothing, as steam from cooking, kettles etc.</w:t>
      </w:r>
    </w:p>
    <w:p w14:paraId="68526E83" w14:textId="77777777" w:rsidR="00CA2DBB" w:rsidRPr="003E7D89" w:rsidRDefault="00CA2DBB" w:rsidP="00CA2DBB">
      <w:pPr>
        <w:pStyle w:val="Bullet1"/>
        <w:tabs>
          <w:tab w:val="clear" w:pos="720"/>
          <w:tab w:val="num" w:pos="993"/>
        </w:tabs>
        <w:ind w:left="993" w:hanging="426"/>
        <w:rPr>
          <w:color w:val="7030A0"/>
        </w:rPr>
      </w:pPr>
      <w:r w:rsidRPr="003E7D89">
        <w:rPr>
          <w:color w:val="7030A0"/>
        </w:rPr>
        <w:t>Cover up sources of damp – identify and rectify the problem as quickly as possible.</w:t>
      </w:r>
    </w:p>
    <w:p w14:paraId="3D669193" w14:textId="77777777" w:rsidR="00CA2DBB" w:rsidRPr="00CA2DBB" w:rsidRDefault="00CA2DBB" w:rsidP="00CA2DBB">
      <w:pPr>
        <w:pStyle w:val="Bullet1"/>
        <w:tabs>
          <w:tab w:val="clear" w:pos="720"/>
          <w:tab w:val="num" w:pos="993"/>
        </w:tabs>
        <w:ind w:left="993" w:hanging="426"/>
        <w:rPr>
          <w:color w:val="7030A0"/>
        </w:rPr>
      </w:pPr>
      <w:r w:rsidRPr="00CA2DBB">
        <w:rPr>
          <w:color w:val="7030A0"/>
        </w:rPr>
        <w:t>Expect a station to remain in pristine condition unless 24/7 heating is provided.</w:t>
      </w:r>
    </w:p>
    <w:p w14:paraId="22EB8327" w14:textId="77777777" w:rsidR="00CA2DBB" w:rsidRPr="003E7D89" w:rsidRDefault="00CA2DBB" w:rsidP="00CA2DBB">
      <w:pPr>
        <w:spacing w:after="120"/>
        <w:jc w:val="both"/>
        <w:rPr>
          <w:color w:val="7030A0"/>
        </w:rPr>
      </w:pPr>
    </w:p>
    <w:p w14:paraId="40134556" w14:textId="77777777" w:rsidR="00CA2DBB" w:rsidRPr="003E7D89" w:rsidRDefault="00CA2DBB" w:rsidP="00CA2DBB">
      <w:pPr>
        <w:spacing w:after="120"/>
        <w:jc w:val="both"/>
        <w:rPr>
          <w:color w:val="7030A0"/>
        </w:rPr>
      </w:pPr>
      <w:r w:rsidRPr="003E7D89">
        <w:rPr>
          <w:color w:val="7030A0"/>
        </w:rPr>
        <w:t>It is important to remember that each structure is unique in terms of its construction, exposure to extreme events, history of occupation and long-term maintenance. Consequently, there is no single prescription for building conditioning with the result that building conditioning strategies that work well at one location may not be successful elsewhere.</w:t>
      </w:r>
    </w:p>
    <w:p w14:paraId="27ACFE52" w14:textId="77777777" w:rsidR="00C610CC" w:rsidRPr="00C610CC" w:rsidRDefault="00C610CC" w:rsidP="00C610CC">
      <w:pPr>
        <w:pStyle w:val="BodyText"/>
        <w:rPr>
          <w:rFonts w:eastAsia="SimSun"/>
          <w:lang w:eastAsia="de-DE"/>
        </w:rPr>
      </w:pPr>
    </w:p>
    <w:p w14:paraId="03EB72BA" w14:textId="6FCF91D7" w:rsidR="00517D0A" w:rsidRPr="00EC19F2" w:rsidRDefault="00517D0A" w:rsidP="00517D0A">
      <w:pPr>
        <w:pStyle w:val="Heading2"/>
        <w:rPr>
          <w:color w:val="FF0000"/>
          <w:lang w:eastAsia="de-DE"/>
        </w:rPr>
      </w:pPr>
      <w:r w:rsidRPr="00EC19F2">
        <w:rPr>
          <w:rFonts w:eastAsia="SimSun"/>
          <w:color w:val="FF0000"/>
          <w:lang w:val="en-US" w:eastAsia="zh-CN" w:bidi="hi-IN"/>
        </w:rPr>
        <w:t>Physical and Environmental Effects</w:t>
      </w:r>
    </w:p>
    <w:p w14:paraId="7A9CEC1C" w14:textId="77777777" w:rsidR="00517D0A" w:rsidRPr="00EC19F2" w:rsidRDefault="00517D0A" w:rsidP="00517D0A">
      <w:pPr>
        <w:pStyle w:val="BodyText"/>
        <w:rPr>
          <w:color w:val="FF0000"/>
        </w:rPr>
      </w:pPr>
      <w:r w:rsidRPr="00EC19F2">
        <w:rPr>
          <w:color w:val="FF0000"/>
        </w:rPr>
        <w:t>These include sun, rain, snow, frost, salt, sand, humidity, flood, wind, organic influences as mould, insects, woodworm, mice etc. Furthermore soil instability, earthquake, iceberg and snow- or mud slides, air pollution, bird excrements, oil or chemical pollution and vandalism.</w:t>
      </w:r>
    </w:p>
    <w:p w14:paraId="711AE442" w14:textId="77777777" w:rsidR="00517D0A" w:rsidRDefault="00517D0A" w:rsidP="00517D0A">
      <w:pPr>
        <w:pStyle w:val="BodyText"/>
        <w:rPr>
          <w:color w:val="FF0000"/>
        </w:rPr>
      </w:pPr>
      <w:r w:rsidRPr="00EC19F2">
        <w:rPr>
          <w:color w:val="FF0000"/>
        </w:rPr>
        <w:t xml:space="preserve">Some of these influences such as soil instability, earthquake, icebergs, </w:t>
      </w:r>
      <w:proofErr w:type="gramStart"/>
      <w:r w:rsidRPr="00EC19F2">
        <w:rPr>
          <w:color w:val="FF0000"/>
        </w:rPr>
        <w:t>snow</w:t>
      </w:r>
      <w:proofErr w:type="gramEnd"/>
      <w:r w:rsidRPr="00EC19F2">
        <w:rPr>
          <w:color w:val="FF0000"/>
        </w:rPr>
        <w:t xml:space="preserve"> and mud slides should be considered principally in the design phase of the lighthouse so as not to create maintenance problems at some later date.</w:t>
      </w:r>
    </w:p>
    <w:p w14:paraId="3CF33D71" w14:textId="77777777" w:rsidR="00CA2DBB" w:rsidRPr="00EC19F2" w:rsidRDefault="00CA2DBB" w:rsidP="00517D0A">
      <w:pPr>
        <w:pStyle w:val="BodyText"/>
        <w:rPr>
          <w:color w:val="FF0000"/>
        </w:rPr>
      </w:pPr>
    </w:p>
    <w:p w14:paraId="2FB39C02" w14:textId="77777777" w:rsidR="00517D0A" w:rsidRPr="00EC19F2" w:rsidRDefault="00517D0A" w:rsidP="00517D0A">
      <w:pPr>
        <w:pStyle w:val="Heading2"/>
        <w:keepNext/>
        <w:tabs>
          <w:tab w:val="clear" w:pos="851"/>
          <w:tab w:val="num" w:pos="576"/>
        </w:tabs>
        <w:spacing w:before="0"/>
        <w:ind w:left="578" w:hanging="578"/>
        <w:rPr>
          <w:rFonts w:eastAsia="SimSun"/>
          <w:color w:val="FF0000"/>
          <w:lang w:val="en-US" w:eastAsia="zh-CN" w:bidi="hi-IN"/>
        </w:rPr>
      </w:pPr>
      <w:bookmarkStart w:id="11" w:name="_Toc111975438"/>
      <w:r w:rsidRPr="00EC19F2">
        <w:rPr>
          <w:rFonts w:eastAsia="SimSun"/>
          <w:color w:val="FF0000"/>
          <w:lang w:val="en-US" w:eastAsia="zh-CN" w:bidi="hi-IN"/>
        </w:rPr>
        <w:t>Review of Effects</w:t>
      </w:r>
      <w:bookmarkEnd w:id="11"/>
    </w:p>
    <w:p w14:paraId="1874BF16" w14:textId="77777777" w:rsidR="00517D0A" w:rsidRPr="00EC19F2" w:rsidRDefault="00517D0A" w:rsidP="00517D0A">
      <w:pPr>
        <w:pStyle w:val="Heading3"/>
        <w:jc w:val="both"/>
        <w:rPr>
          <w:rFonts w:eastAsia="SimSun"/>
          <w:color w:val="FF0000"/>
          <w:lang w:bidi="hi-IN"/>
        </w:rPr>
      </w:pPr>
      <w:bookmarkStart w:id="12" w:name="_Toc111975439"/>
      <w:r w:rsidRPr="00EC19F2">
        <w:rPr>
          <w:rFonts w:eastAsia="SimSun"/>
          <w:color w:val="FF0000"/>
          <w:lang w:bidi="hi-IN"/>
        </w:rPr>
        <w:t>Organic Effects</w:t>
      </w:r>
      <w:bookmarkEnd w:id="12"/>
    </w:p>
    <w:p w14:paraId="51D377F9" w14:textId="77777777" w:rsidR="00517D0A" w:rsidRPr="00EC19F2" w:rsidRDefault="00517D0A" w:rsidP="00517D0A">
      <w:pPr>
        <w:pStyle w:val="BodyText"/>
        <w:rPr>
          <w:color w:val="FF0000"/>
        </w:rPr>
      </w:pPr>
      <w:r w:rsidRPr="00EC19F2">
        <w:rPr>
          <w:color w:val="FF0000"/>
        </w:rPr>
        <w:t>Organic effects such as mould, insects, woodworm and mice are only important for unprotected wood on the external walls (windows).</w:t>
      </w:r>
    </w:p>
    <w:p w14:paraId="38AE6226" w14:textId="77777777" w:rsidR="00517D0A" w:rsidRPr="00EC19F2" w:rsidRDefault="00517D0A" w:rsidP="00517D0A">
      <w:pPr>
        <w:pStyle w:val="Heading3"/>
        <w:jc w:val="both"/>
        <w:rPr>
          <w:rFonts w:eastAsia="SimSun"/>
          <w:color w:val="FF0000"/>
          <w:lang w:bidi="hi-IN"/>
        </w:rPr>
      </w:pPr>
      <w:bookmarkStart w:id="13" w:name="_Toc111975440"/>
      <w:r w:rsidRPr="00EC19F2">
        <w:rPr>
          <w:rFonts w:eastAsia="SimSun"/>
          <w:color w:val="FF0000"/>
          <w:lang w:bidi="hi-IN"/>
        </w:rPr>
        <w:t>Timber Work</w:t>
      </w:r>
      <w:bookmarkEnd w:id="13"/>
    </w:p>
    <w:p w14:paraId="14F82BB7" w14:textId="77777777" w:rsidR="00517D0A" w:rsidRPr="00EC19F2" w:rsidRDefault="00517D0A" w:rsidP="00517D0A">
      <w:pPr>
        <w:pStyle w:val="BodyText"/>
        <w:rPr>
          <w:color w:val="FF0000"/>
        </w:rPr>
      </w:pPr>
      <w:r w:rsidRPr="00EC19F2">
        <w:rPr>
          <w:color w:val="FF0000"/>
        </w:rPr>
        <w:t>Problems with internal timber work are usually related to humidity and will be considered further on. Ultraviolet radiation (U.V.) on wood causes the loss of natural oil protection, cracks, and speeds the effects of organic influences.</w:t>
      </w:r>
    </w:p>
    <w:p w14:paraId="0FB1D224" w14:textId="77777777" w:rsidR="00517D0A" w:rsidRPr="00EC19F2" w:rsidRDefault="00517D0A" w:rsidP="00517D0A">
      <w:pPr>
        <w:pStyle w:val="BodyText"/>
        <w:rPr>
          <w:color w:val="FF0000"/>
        </w:rPr>
      </w:pPr>
      <w:r w:rsidRPr="00EC19F2">
        <w:rPr>
          <w:color w:val="FF0000"/>
        </w:rPr>
        <w:t xml:space="preserve">Classic wood protection, especially on the side with most of the Suns radiation is the normal maintenance as is the use of </w:t>
      </w:r>
      <w:proofErr w:type="spellStart"/>
      <w:r w:rsidRPr="00EC19F2">
        <w:rPr>
          <w:color w:val="FF0000"/>
        </w:rPr>
        <w:t>microsporous</w:t>
      </w:r>
      <w:proofErr w:type="spellEnd"/>
      <w:r w:rsidRPr="00EC19F2">
        <w:rPr>
          <w:color w:val="FF0000"/>
        </w:rPr>
        <w:t xml:space="preserve"> coating such as wood oil and wood stain. In the early life of the construction the wood must be protected frequently, later once a year is normal. The </w:t>
      </w:r>
      <w:r w:rsidRPr="00EC19F2">
        <w:rPr>
          <w:color w:val="FF0000"/>
        </w:rPr>
        <w:lastRenderedPageBreak/>
        <w:t>wood surface must be inspected after every summer. Eradication of wood decay is more expensive than regular protection.</w:t>
      </w:r>
    </w:p>
    <w:p w14:paraId="33D76D92" w14:textId="77777777" w:rsidR="00517D0A" w:rsidRPr="00EC19F2" w:rsidRDefault="00517D0A" w:rsidP="00517D0A">
      <w:pPr>
        <w:pStyle w:val="BodyText"/>
        <w:rPr>
          <w:color w:val="FF0000"/>
        </w:rPr>
      </w:pPr>
      <w:r w:rsidRPr="00EC19F2">
        <w:rPr>
          <w:color w:val="FF0000"/>
        </w:rPr>
        <w:t>If normal protection is still insufficient, consider wood replacement by more resistant or tropical wood species.</w:t>
      </w:r>
    </w:p>
    <w:p w14:paraId="6A93403F" w14:textId="77777777" w:rsidR="00517D0A" w:rsidRPr="00EC19F2" w:rsidRDefault="00517D0A" w:rsidP="00517D0A">
      <w:pPr>
        <w:pStyle w:val="Heading3"/>
        <w:jc w:val="both"/>
        <w:rPr>
          <w:rFonts w:eastAsia="SimSun"/>
          <w:color w:val="FF0000"/>
          <w:lang w:bidi="hi-IN"/>
        </w:rPr>
      </w:pPr>
      <w:bookmarkStart w:id="14" w:name="_Toc111975441"/>
      <w:r w:rsidRPr="00EC19F2">
        <w:rPr>
          <w:rFonts w:eastAsia="SimSun"/>
          <w:color w:val="FF0000"/>
          <w:lang w:bidi="hi-IN"/>
        </w:rPr>
        <w:t>Snow or Mud Slides</w:t>
      </w:r>
      <w:bookmarkEnd w:id="14"/>
    </w:p>
    <w:p w14:paraId="2E14924B" w14:textId="77777777" w:rsidR="00517D0A" w:rsidRPr="00EC19F2" w:rsidRDefault="00517D0A" w:rsidP="00517D0A">
      <w:pPr>
        <w:pStyle w:val="BodyText"/>
        <w:rPr>
          <w:color w:val="FF0000"/>
        </w:rPr>
      </w:pPr>
      <w:r w:rsidRPr="00EC19F2">
        <w:rPr>
          <w:color w:val="FF0000"/>
        </w:rPr>
        <w:t>If snow or mud slides are still problems after consideration in the design phase, the building of a small protection wall together with an extra ditch may be a solution.</w:t>
      </w:r>
    </w:p>
    <w:p w14:paraId="663D262E" w14:textId="77777777" w:rsidR="00517D0A" w:rsidRPr="00EC19F2" w:rsidRDefault="00517D0A" w:rsidP="00517D0A">
      <w:pPr>
        <w:pStyle w:val="Heading3"/>
        <w:jc w:val="both"/>
        <w:rPr>
          <w:rFonts w:eastAsia="SimSun"/>
          <w:color w:val="FF0000"/>
          <w:lang w:bidi="hi-IN"/>
        </w:rPr>
      </w:pPr>
      <w:bookmarkStart w:id="15" w:name="_Toc111975442"/>
      <w:r w:rsidRPr="00EC19F2">
        <w:rPr>
          <w:rFonts w:eastAsia="SimSun"/>
          <w:color w:val="FF0000"/>
          <w:lang w:bidi="hi-IN"/>
        </w:rPr>
        <w:t>Bird Excrement</w:t>
      </w:r>
      <w:bookmarkEnd w:id="15"/>
    </w:p>
    <w:p w14:paraId="52EE91DE" w14:textId="77777777" w:rsidR="00517D0A" w:rsidRPr="00EC19F2" w:rsidRDefault="00517D0A" w:rsidP="00517D0A">
      <w:pPr>
        <w:pStyle w:val="BodyText"/>
        <w:rPr>
          <w:color w:val="FF0000"/>
        </w:rPr>
      </w:pPr>
      <w:r w:rsidRPr="00EC19F2">
        <w:rPr>
          <w:color w:val="FF0000"/>
        </w:rPr>
        <w:t>The problem of bird excrement can be reduced by preventing the landing of the animals on the lighthouse. This can be done by installing stretched rustproof wires. Suitable attachments may be expensive and harmful to a watertight roof. The protection could be worse than the inconvenience! Care to remove bird food or nesting material can also be effective.</w:t>
      </w:r>
    </w:p>
    <w:p w14:paraId="255EE5B7" w14:textId="77777777" w:rsidR="00517D0A" w:rsidRPr="00EC19F2" w:rsidRDefault="00517D0A" w:rsidP="00517D0A">
      <w:pPr>
        <w:pStyle w:val="Heading3"/>
        <w:jc w:val="both"/>
        <w:rPr>
          <w:rFonts w:eastAsia="SimSun"/>
          <w:color w:val="FF0000"/>
          <w:lang w:bidi="hi-IN"/>
        </w:rPr>
      </w:pPr>
      <w:bookmarkStart w:id="16" w:name="_Toc111975443"/>
      <w:r w:rsidRPr="00EC19F2">
        <w:rPr>
          <w:rFonts w:eastAsia="SimSun"/>
          <w:color w:val="FF0000"/>
          <w:lang w:bidi="hi-IN"/>
        </w:rPr>
        <w:t>Lightning</w:t>
      </w:r>
      <w:bookmarkEnd w:id="16"/>
    </w:p>
    <w:p w14:paraId="449F5ED1" w14:textId="77777777" w:rsidR="00517D0A" w:rsidRPr="00EC19F2" w:rsidRDefault="00517D0A" w:rsidP="00517D0A">
      <w:pPr>
        <w:pStyle w:val="BodyText"/>
        <w:rPr>
          <w:color w:val="FF0000"/>
        </w:rPr>
      </w:pPr>
      <w:r w:rsidRPr="00EC19F2">
        <w:rPr>
          <w:color w:val="FF0000"/>
        </w:rPr>
        <w:t>Protection against lightning is usually essential for a high exposed construction such as a lighthouse. Lightning rods and conductors should be present and maintained in good condition. After visual inspection for corrosion or interruptions in the lightning conductor measurements of electrical conductivity and earth capacity should be made.</w:t>
      </w:r>
    </w:p>
    <w:p w14:paraId="310560C0" w14:textId="77777777" w:rsidR="00517D0A" w:rsidRPr="00EC19F2" w:rsidRDefault="00517D0A" w:rsidP="00517D0A">
      <w:pPr>
        <w:pStyle w:val="BodyText"/>
        <w:rPr>
          <w:color w:val="FF0000"/>
        </w:rPr>
      </w:pPr>
      <w:r w:rsidRPr="00EC19F2">
        <w:rPr>
          <w:color w:val="FF0000"/>
        </w:rPr>
        <w:t>Electronic surge protection arrestors can prevent or reduce damage to expensive electronic equipment.</w:t>
      </w:r>
    </w:p>
    <w:p w14:paraId="365D8403" w14:textId="77777777" w:rsidR="00517D0A" w:rsidRPr="00EC19F2" w:rsidRDefault="00517D0A" w:rsidP="00517D0A">
      <w:pPr>
        <w:pStyle w:val="Heading3"/>
        <w:jc w:val="both"/>
        <w:rPr>
          <w:rFonts w:eastAsia="SimSun"/>
          <w:color w:val="FF0000"/>
          <w:lang w:bidi="hi-IN"/>
        </w:rPr>
      </w:pPr>
      <w:bookmarkStart w:id="17" w:name="_Toc111975444"/>
      <w:r w:rsidRPr="00EC19F2">
        <w:rPr>
          <w:rFonts w:eastAsia="SimSun"/>
          <w:color w:val="FF0000"/>
          <w:lang w:bidi="hi-IN"/>
        </w:rPr>
        <w:t>Air Pollution</w:t>
      </w:r>
      <w:bookmarkEnd w:id="17"/>
    </w:p>
    <w:p w14:paraId="3C9E2DE6" w14:textId="77777777" w:rsidR="00517D0A" w:rsidRPr="00EC19F2" w:rsidRDefault="00517D0A" w:rsidP="00517D0A">
      <w:pPr>
        <w:pStyle w:val="BodyText"/>
        <w:rPr>
          <w:color w:val="FF0000"/>
        </w:rPr>
      </w:pPr>
      <w:r w:rsidRPr="00EC19F2">
        <w:rPr>
          <w:color w:val="FF0000"/>
        </w:rPr>
        <w:t>Air pollution is a problem affecting the lantern glazing. The consequent light obstruction can only be reduced by regular window cleaning, and therefore some light obstruction is generally accepted. One can investigate systems as used for windshields, in vehicles or chemical products that reduce the adhesion of pollutants.</w:t>
      </w:r>
    </w:p>
    <w:p w14:paraId="1B539CFC" w14:textId="77777777" w:rsidR="00517D0A" w:rsidRPr="00EC19F2" w:rsidRDefault="00517D0A" w:rsidP="00517D0A">
      <w:pPr>
        <w:pStyle w:val="Heading2"/>
        <w:keepNext/>
        <w:tabs>
          <w:tab w:val="clear" w:pos="851"/>
          <w:tab w:val="num" w:pos="576"/>
        </w:tabs>
        <w:spacing w:before="0"/>
        <w:ind w:left="578" w:hanging="578"/>
        <w:rPr>
          <w:rFonts w:eastAsia="SimSun"/>
          <w:color w:val="FF0000"/>
          <w:lang w:val="en-US" w:eastAsia="zh-CN" w:bidi="hi-IN"/>
        </w:rPr>
      </w:pPr>
      <w:r w:rsidRPr="00EC19F2">
        <w:rPr>
          <w:rFonts w:eastAsia="SimSun"/>
          <w:color w:val="FF0000"/>
          <w:lang w:val="en-US" w:eastAsia="zh-CN" w:bidi="hi-IN"/>
        </w:rPr>
        <w:t xml:space="preserve"> </w:t>
      </w:r>
      <w:bookmarkStart w:id="18" w:name="_Toc111975445"/>
      <w:r w:rsidRPr="00EC19F2">
        <w:rPr>
          <w:rFonts w:eastAsia="SimSun"/>
          <w:color w:val="FF0000"/>
          <w:lang w:val="en-US" w:eastAsia="zh-CN" w:bidi="hi-IN"/>
        </w:rPr>
        <w:t xml:space="preserve">Protection </w:t>
      </w:r>
      <w:proofErr w:type="gramStart"/>
      <w:r w:rsidRPr="00EC19F2">
        <w:rPr>
          <w:rFonts w:eastAsia="SimSun"/>
          <w:color w:val="FF0000"/>
          <w:lang w:val="en-US" w:eastAsia="zh-CN" w:bidi="hi-IN"/>
        </w:rPr>
        <w:t>Against</w:t>
      </w:r>
      <w:proofErr w:type="gramEnd"/>
      <w:r w:rsidRPr="00EC19F2">
        <w:rPr>
          <w:rFonts w:eastAsia="SimSun"/>
          <w:color w:val="FF0000"/>
          <w:lang w:val="en-US" w:eastAsia="zh-CN" w:bidi="hi-IN"/>
        </w:rPr>
        <w:t xml:space="preserve"> Vandalism</w:t>
      </w:r>
      <w:bookmarkEnd w:id="18"/>
    </w:p>
    <w:p w14:paraId="71BA2D83" w14:textId="77777777" w:rsidR="00517D0A" w:rsidRPr="00EC19F2" w:rsidRDefault="00517D0A" w:rsidP="00517D0A">
      <w:pPr>
        <w:pStyle w:val="BodyText"/>
        <w:rPr>
          <w:color w:val="FF0000"/>
        </w:rPr>
      </w:pPr>
      <w:r w:rsidRPr="00EC19F2">
        <w:rPr>
          <w:color w:val="FF0000"/>
        </w:rPr>
        <w:t>It is appropriate to consider the usual protection measures for remote buildings. Some of these systems will require costly maintenance which may be more expensive than accepting some level of vandalism.</w:t>
      </w:r>
    </w:p>
    <w:p w14:paraId="0E70DCC0" w14:textId="77777777" w:rsidR="00517D0A" w:rsidRPr="00EC19F2" w:rsidRDefault="00517D0A" w:rsidP="00517D0A">
      <w:pPr>
        <w:pStyle w:val="BodyText"/>
        <w:rPr>
          <w:color w:val="FF0000"/>
        </w:rPr>
      </w:pPr>
      <w:r w:rsidRPr="00EC19F2">
        <w:rPr>
          <w:color w:val="FF0000"/>
        </w:rPr>
        <w:t>One should consider the following before deciding on the level of protection to be used:</w:t>
      </w:r>
    </w:p>
    <w:p w14:paraId="1AD1636E" w14:textId="77777777" w:rsidR="00517D0A" w:rsidRPr="00EC19F2" w:rsidRDefault="00517D0A" w:rsidP="00261EEE">
      <w:pPr>
        <w:pStyle w:val="Heading3"/>
        <w:numPr>
          <w:ilvl w:val="0"/>
          <w:numId w:val="17"/>
        </w:numPr>
        <w:rPr>
          <w:rFonts w:eastAsia="SimSun"/>
          <w:color w:val="FF0000"/>
          <w:lang w:bidi="hi-IN"/>
        </w:rPr>
      </w:pPr>
      <w:proofErr w:type="gramStart"/>
      <w:r w:rsidRPr="00EC19F2">
        <w:rPr>
          <w:color w:val="FF0000"/>
          <w:sz w:val="23"/>
          <w:szCs w:val="23"/>
        </w:rPr>
        <w:lastRenderedPageBreak/>
        <w:t>frequency</w:t>
      </w:r>
      <w:proofErr w:type="gramEnd"/>
      <w:r w:rsidRPr="00EC19F2">
        <w:rPr>
          <w:color w:val="FF0000"/>
          <w:sz w:val="23"/>
          <w:szCs w:val="23"/>
        </w:rPr>
        <w:t xml:space="preserve"> </w:t>
      </w:r>
      <w:r w:rsidRPr="00EC19F2">
        <w:rPr>
          <w:rFonts w:eastAsia="SimSun"/>
          <w:color w:val="FF0000"/>
          <w:lang w:bidi="hi-IN"/>
        </w:rPr>
        <w:t>of visits.</w:t>
      </w:r>
    </w:p>
    <w:p w14:paraId="6DE036D8"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is</w:t>
      </w:r>
      <w:proofErr w:type="gramEnd"/>
      <w:r w:rsidRPr="00EC19F2">
        <w:rPr>
          <w:rFonts w:eastAsia="SimSun"/>
          <w:color w:val="FF0000"/>
          <w:lang w:bidi="hi-IN"/>
        </w:rPr>
        <w:t xml:space="preserve"> public access allowed?</w:t>
      </w:r>
    </w:p>
    <w:p w14:paraId="4DA4EC09"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use</w:t>
      </w:r>
      <w:proofErr w:type="gramEnd"/>
      <w:r w:rsidRPr="00EC19F2">
        <w:rPr>
          <w:rFonts w:eastAsia="SimSun"/>
          <w:color w:val="FF0000"/>
          <w:lang w:bidi="hi-IN"/>
        </w:rPr>
        <w:t xml:space="preserve"> of special keys, reduced numbers of keys and </w:t>
      </w:r>
      <w:proofErr w:type="spellStart"/>
      <w:r w:rsidRPr="00EC19F2">
        <w:rPr>
          <w:rFonts w:eastAsia="SimSun"/>
          <w:color w:val="FF0000"/>
          <w:lang w:bidi="hi-IN"/>
        </w:rPr>
        <w:t>keyholders</w:t>
      </w:r>
      <w:proofErr w:type="spellEnd"/>
      <w:r w:rsidRPr="00EC19F2">
        <w:rPr>
          <w:rFonts w:eastAsia="SimSun"/>
          <w:color w:val="FF0000"/>
          <w:lang w:bidi="hi-IN"/>
        </w:rPr>
        <w:t>.</w:t>
      </w:r>
    </w:p>
    <w:p w14:paraId="4B0000F1"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control</w:t>
      </w:r>
      <w:proofErr w:type="gramEnd"/>
      <w:r w:rsidRPr="00EC19F2">
        <w:rPr>
          <w:rFonts w:eastAsia="SimSun"/>
          <w:color w:val="FF0000"/>
          <w:lang w:bidi="hi-IN"/>
        </w:rPr>
        <w:t xml:space="preserve"> procedure when leaving the building, locking doors, windows etc.</w:t>
      </w:r>
    </w:p>
    <w:p w14:paraId="5A30F810"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do</w:t>
      </w:r>
      <w:proofErr w:type="gramEnd"/>
      <w:r w:rsidRPr="00EC19F2">
        <w:rPr>
          <w:rFonts w:eastAsia="SimSun"/>
          <w:color w:val="FF0000"/>
          <w:lang w:bidi="hi-IN"/>
        </w:rPr>
        <w:t xml:space="preserve"> not leave valuables on station.</w:t>
      </w:r>
    </w:p>
    <w:p w14:paraId="23A967D7"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facilities</w:t>
      </w:r>
      <w:proofErr w:type="gramEnd"/>
      <w:r w:rsidRPr="00EC19F2">
        <w:rPr>
          <w:rFonts w:eastAsia="SimSun"/>
          <w:color w:val="FF0000"/>
          <w:lang w:bidi="hi-IN"/>
        </w:rPr>
        <w:t xml:space="preserve"> such as oil tanks, emergency electric equipment, vehicles (bicycles) could be hidden inside buildings.</w:t>
      </w:r>
    </w:p>
    <w:p w14:paraId="35015768"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remove</w:t>
      </w:r>
      <w:proofErr w:type="gramEnd"/>
      <w:r w:rsidRPr="00EC19F2">
        <w:rPr>
          <w:rFonts w:eastAsia="SimSun"/>
          <w:color w:val="FF0000"/>
          <w:lang w:bidi="hi-IN"/>
        </w:rPr>
        <w:t xml:space="preserve"> external aids for intruders such as outside emergency ladders.</w:t>
      </w:r>
    </w:p>
    <w:p w14:paraId="0F830262" w14:textId="77777777" w:rsidR="00517D0A" w:rsidRPr="00EC19F2" w:rsidRDefault="00517D0A" w:rsidP="00261EEE">
      <w:pPr>
        <w:pStyle w:val="Heading3"/>
        <w:numPr>
          <w:ilvl w:val="0"/>
          <w:numId w:val="17"/>
        </w:numPr>
        <w:rPr>
          <w:color w:val="FF0000"/>
          <w:sz w:val="23"/>
          <w:szCs w:val="23"/>
        </w:rPr>
      </w:pPr>
      <w:proofErr w:type="gramStart"/>
      <w:r w:rsidRPr="00EC19F2">
        <w:rPr>
          <w:rFonts w:eastAsia="SimSun"/>
          <w:color w:val="FF0000"/>
          <w:lang w:bidi="hi-IN"/>
        </w:rPr>
        <w:t>install</w:t>
      </w:r>
      <w:proofErr w:type="gramEnd"/>
      <w:r w:rsidRPr="00EC19F2">
        <w:rPr>
          <w:rFonts w:eastAsia="SimSun"/>
          <w:color w:val="FF0000"/>
          <w:lang w:bidi="hi-IN"/>
        </w:rPr>
        <w:t xml:space="preserve"> barriers against intruders such as fences, bars at the lower windows, extra locked doors, use of</w:t>
      </w:r>
      <w:r w:rsidRPr="00EC19F2">
        <w:rPr>
          <w:color w:val="FF0000"/>
          <w:sz w:val="23"/>
          <w:szCs w:val="23"/>
        </w:rPr>
        <w:t xml:space="preserve"> shockproof glass (</w:t>
      </w:r>
      <w:proofErr w:type="spellStart"/>
      <w:r w:rsidRPr="00EC19F2">
        <w:rPr>
          <w:color w:val="FF0000"/>
          <w:sz w:val="23"/>
          <w:szCs w:val="23"/>
        </w:rPr>
        <w:t>lexan</w:t>
      </w:r>
      <w:proofErr w:type="spellEnd"/>
      <w:r w:rsidRPr="00EC19F2">
        <w:rPr>
          <w:color w:val="FF0000"/>
          <w:sz w:val="23"/>
          <w:szCs w:val="23"/>
        </w:rPr>
        <w:t xml:space="preserve"> polycarbonate).</w:t>
      </w:r>
    </w:p>
    <w:p w14:paraId="2FFF15A9" w14:textId="77777777" w:rsidR="00517D0A" w:rsidRPr="00EC19F2" w:rsidRDefault="00517D0A" w:rsidP="00261EEE">
      <w:pPr>
        <w:pStyle w:val="Heading3"/>
        <w:numPr>
          <w:ilvl w:val="0"/>
          <w:numId w:val="17"/>
        </w:numPr>
        <w:rPr>
          <w:rFonts w:eastAsia="SimSun"/>
          <w:color w:val="FF0000"/>
          <w:lang w:bidi="hi-IN"/>
        </w:rPr>
      </w:pPr>
      <w:r w:rsidRPr="00EC19F2">
        <w:rPr>
          <w:color w:val="FF0000"/>
          <w:sz w:val="23"/>
          <w:szCs w:val="23"/>
        </w:rPr>
        <w:t xml:space="preserve">reduce numbers of access routes, place trespassing warnings and fences on the access road long before </w:t>
      </w:r>
      <w:r w:rsidRPr="00EC19F2">
        <w:rPr>
          <w:rFonts w:eastAsia="SimSun"/>
          <w:color w:val="FF0000"/>
          <w:lang w:bidi="hi-IN"/>
        </w:rPr>
        <w:t>reaching the lighthouse, use of private access road</w:t>
      </w:r>
    </w:p>
    <w:p w14:paraId="67EEC6BD"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installation</w:t>
      </w:r>
      <w:proofErr w:type="gramEnd"/>
      <w:r w:rsidRPr="00EC19F2">
        <w:rPr>
          <w:rFonts w:eastAsia="SimSun"/>
          <w:color w:val="FF0000"/>
          <w:lang w:bidi="hi-IN"/>
        </w:rPr>
        <w:t xml:space="preserve"> of alarm systems.</w:t>
      </w:r>
    </w:p>
    <w:p w14:paraId="4E4B3267"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simulation</w:t>
      </w:r>
      <w:proofErr w:type="gramEnd"/>
      <w:r w:rsidRPr="00EC19F2">
        <w:rPr>
          <w:rFonts w:eastAsia="SimSun"/>
          <w:color w:val="FF0000"/>
          <w:lang w:bidi="hi-IN"/>
        </w:rPr>
        <w:t xml:space="preserve"> of presence of a guardian by switching the internal lights on/off.</w:t>
      </w:r>
    </w:p>
    <w:p w14:paraId="35D968EB" w14:textId="77777777" w:rsidR="00517D0A" w:rsidRPr="00EC19F2" w:rsidRDefault="00517D0A" w:rsidP="00261EEE">
      <w:pPr>
        <w:pStyle w:val="Heading3"/>
        <w:numPr>
          <w:ilvl w:val="0"/>
          <w:numId w:val="17"/>
        </w:numPr>
        <w:rPr>
          <w:color w:val="FF0000"/>
          <w:sz w:val="23"/>
          <w:szCs w:val="23"/>
        </w:rPr>
      </w:pPr>
      <w:proofErr w:type="gramStart"/>
      <w:r w:rsidRPr="00EC19F2">
        <w:rPr>
          <w:rFonts w:eastAsia="SimSun"/>
          <w:color w:val="FF0000"/>
          <w:lang w:bidi="hi-IN"/>
        </w:rPr>
        <w:t>use</w:t>
      </w:r>
      <w:proofErr w:type="gramEnd"/>
      <w:r w:rsidRPr="00EC19F2">
        <w:rPr>
          <w:rFonts w:eastAsia="SimSun"/>
          <w:color w:val="FF0000"/>
          <w:lang w:bidi="hi-IN"/>
        </w:rPr>
        <w:t xml:space="preserve"> of anti-graffiti paint and</w:t>
      </w:r>
      <w:r w:rsidRPr="00EC19F2">
        <w:rPr>
          <w:color w:val="FF0000"/>
          <w:sz w:val="23"/>
          <w:szCs w:val="23"/>
        </w:rPr>
        <w:t xml:space="preserve"> anti-climbing paint where appropriate.</w:t>
      </w:r>
    </w:p>
    <w:p w14:paraId="709ACE7E" w14:textId="77777777" w:rsidR="00517D0A" w:rsidRPr="00EC19F2" w:rsidRDefault="00517D0A" w:rsidP="00517D0A">
      <w:pPr>
        <w:pStyle w:val="Heading2"/>
        <w:keepNext/>
        <w:tabs>
          <w:tab w:val="clear" w:pos="851"/>
          <w:tab w:val="num" w:pos="576"/>
        </w:tabs>
        <w:spacing w:before="0"/>
        <w:ind w:left="578" w:hanging="578"/>
        <w:rPr>
          <w:color w:val="FF0000"/>
          <w:sz w:val="23"/>
          <w:szCs w:val="23"/>
        </w:rPr>
      </w:pPr>
      <w:bookmarkStart w:id="19" w:name="_Toc111975446"/>
      <w:r w:rsidRPr="00EC19F2">
        <w:rPr>
          <w:color w:val="FF0000"/>
          <w:sz w:val="23"/>
          <w:szCs w:val="23"/>
        </w:rPr>
        <w:t>Humidity (2)* (4)*</w:t>
      </w:r>
      <w:bookmarkEnd w:id="19"/>
    </w:p>
    <w:p w14:paraId="7DF0B0C7" w14:textId="77777777" w:rsidR="00517D0A" w:rsidRPr="00EC19F2" w:rsidRDefault="00517D0A" w:rsidP="00517D0A">
      <w:pPr>
        <w:pStyle w:val="BodyText"/>
        <w:rPr>
          <w:color w:val="FF0000"/>
        </w:rPr>
      </w:pPr>
      <w:r w:rsidRPr="00EC19F2">
        <w:rPr>
          <w:color w:val="FF0000"/>
        </w:rPr>
        <w:t xml:space="preserve">This is the most important effect on the building structure and its effects can be caused directly by: frost, snow, flooding, </w:t>
      </w:r>
      <w:proofErr w:type="gramStart"/>
      <w:r w:rsidRPr="00EC19F2">
        <w:rPr>
          <w:color w:val="FF0000"/>
        </w:rPr>
        <w:t>rainwater</w:t>
      </w:r>
      <w:proofErr w:type="gramEnd"/>
      <w:r w:rsidRPr="00EC19F2">
        <w:rPr>
          <w:color w:val="FF0000"/>
        </w:rPr>
        <w:t>.</w:t>
      </w:r>
    </w:p>
    <w:p w14:paraId="15BACFFC" w14:textId="77777777" w:rsidR="00517D0A" w:rsidRPr="00EC19F2" w:rsidRDefault="00517D0A" w:rsidP="00517D0A">
      <w:pPr>
        <w:pStyle w:val="BodyText"/>
        <w:rPr>
          <w:color w:val="FF0000"/>
        </w:rPr>
      </w:pPr>
      <w:r w:rsidRPr="00EC19F2">
        <w:rPr>
          <w:color w:val="FF0000"/>
        </w:rPr>
        <w:t>There are also the results of humidity such as mould, presence of insects, woodworm, and soil instability related to changes in ground water levels.</w:t>
      </w:r>
    </w:p>
    <w:p w14:paraId="3AC9BC9B" w14:textId="77777777" w:rsidR="00517D0A" w:rsidRPr="00EC19F2" w:rsidRDefault="00517D0A" w:rsidP="00517D0A">
      <w:pPr>
        <w:pStyle w:val="BodyText"/>
        <w:rPr>
          <w:color w:val="FF0000"/>
        </w:rPr>
      </w:pPr>
      <w:r w:rsidRPr="00EC19F2">
        <w:rPr>
          <w:color w:val="FF0000"/>
        </w:rPr>
        <w:t>Humidity can also considerably increase the damage caused by the presence of salt, poor quality of mortar, insufficient layers of protective coatings and poor general quality of building materials.</w:t>
      </w:r>
    </w:p>
    <w:p w14:paraId="685559C7" w14:textId="77777777" w:rsidR="00517D0A" w:rsidRPr="00EC19F2" w:rsidRDefault="00517D0A" w:rsidP="00517D0A">
      <w:pPr>
        <w:pStyle w:val="BodyText"/>
        <w:rPr>
          <w:color w:val="FF0000"/>
        </w:rPr>
      </w:pPr>
      <w:r w:rsidRPr="00EC19F2">
        <w:rPr>
          <w:color w:val="FF0000"/>
        </w:rPr>
        <w:t>The problem can be greatly increased by the fact that the lighthouse is generally not inhabited, and there is insufficient heating or ventilation.</w:t>
      </w:r>
    </w:p>
    <w:p w14:paraId="2D620E78" w14:textId="77777777" w:rsidR="00517D0A" w:rsidRPr="00EC19F2" w:rsidRDefault="00517D0A" w:rsidP="00517D0A">
      <w:pPr>
        <w:pStyle w:val="BodyText"/>
        <w:rPr>
          <w:color w:val="FF0000"/>
        </w:rPr>
      </w:pPr>
      <w:r w:rsidRPr="00EC19F2">
        <w:rPr>
          <w:color w:val="FF0000"/>
        </w:rPr>
        <w:t xml:space="preserve">The presence of electronic systems also adds to the importance of preventing a </w:t>
      </w:r>
      <w:proofErr w:type="spellStart"/>
      <w:r w:rsidRPr="00EC19F2">
        <w:rPr>
          <w:color w:val="FF0000"/>
        </w:rPr>
        <w:t>build up</w:t>
      </w:r>
      <w:proofErr w:type="spellEnd"/>
      <w:r w:rsidRPr="00EC19F2">
        <w:rPr>
          <w:color w:val="FF0000"/>
        </w:rPr>
        <w:t xml:space="preserve"> of condensation.</w:t>
      </w:r>
    </w:p>
    <w:p w14:paraId="25D1F001" w14:textId="77777777" w:rsidR="00517D0A" w:rsidRPr="00EC19F2" w:rsidRDefault="00517D0A" w:rsidP="00517D0A">
      <w:pPr>
        <w:pStyle w:val="BodyText"/>
        <w:rPr>
          <w:color w:val="FF0000"/>
        </w:rPr>
      </w:pPr>
      <w:r w:rsidRPr="00EC19F2">
        <w:rPr>
          <w:color w:val="FF0000"/>
        </w:rPr>
        <w:t>The original design and coatings specifications should avoid humidity problems. Incorrect maintenance can cause new problems if protective coatings are used on the outside walls, where most visual damage occurs, then moisture can be trapped within interior coatings. Insulation layers without ventilation capacity can also cause condensation inside the wall cavities.</w:t>
      </w:r>
    </w:p>
    <w:p w14:paraId="01F12B1C" w14:textId="77777777" w:rsidR="00517D0A" w:rsidRPr="00EC19F2" w:rsidRDefault="00517D0A" w:rsidP="00517D0A">
      <w:pPr>
        <w:pStyle w:val="BodyText"/>
        <w:rPr>
          <w:color w:val="FF0000"/>
        </w:rPr>
      </w:pPr>
      <w:r w:rsidRPr="00EC19F2">
        <w:rPr>
          <w:color w:val="FF0000"/>
        </w:rPr>
        <w:t>Correct maintenance starts with a good survey: when notes should be made of: presence of smells, splash, water folding level marks, salt stains, mould and mould stains, stains or colour changes near windows and underneath the roof. Crumbling of plaster, wallpaper, wall tiles. Rust stains of internal iron bars. Loss of mortar from joints, efflorescence, crumbling of jointing mortar. Loss of the outer protection layer of the concrete. Presence of water or moisture in the electric conduits, frequent short circuiting.</w:t>
      </w:r>
    </w:p>
    <w:p w14:paraId="1C0F955C" w14:textId="77777777" w:rsidR="00517D0A" w:rsidRPr="00EC19F2" w:rsidRDefault="00517D0A" w:rsidP="00517D0A">
      <w:pPr>
        <w:pStyle w:val="BodyText"/>
        <w:rPr>
          <w:color w:val="FF0000"/>
        </w:rPr>
      </w:pPr>
      <w:r w:rsidRPr="00EC19F2">
        <w:rPr>
          <w:color w:val="FF0000"/>
        </w:rPr>
        <w:t>After a survey of the humidity problems it is necessary to consider the ways of preventing ingress of water. The maintenance needed is classified as follows by means of water entry. It is usually good to improve ventilation. Heating may be the only solution to moisture problems.</w:t>
      </w:r>
    </w:p>
    <w:p w14:paraId="1CE1A924" w14:textId="63A92BB3" w:rsidR="00517D0A" w:rsidRPr="00EC19F2" w:rsidRDefault="00517D0A" w:rsidP="00517D0A">
      <w:pPr>
        <w:pStyle w:val="Heading3"/>
        <w:jc w:val="both"/>
        <w:rPr>
          <w:rFonts w:eastAsia="SimSun"/>
          <w:color w:val="FF0000"/>
          <w:lang w:bidi="hi-IN"/>
        </w:rPr>
      </w:pPr>
      <w:bookmarkStart w:id="20" w:name="_Toc111975447"/>
      <w:r w:rsidRPr="00EC19F2">
        <w:rPr>
          <w:rFonts w:eastAsia="SimSun"/>
          <w:color w:val="FF0000"/>
          <w:lang w:bidi="hi-IN"/>
        </w:rPr>
        <w:t xml:space="preserve">Water </w:t>
      </w:r>
      <w:proofErr w:type="gramStart"/>
      <w:r w:rsidRPr="00EC19F2">
        <w:rPr>
          <w:rFonts w:eastAsia="SimSun"/>
          <w:color w:val="FF0000"/>
          <w:lang w:bidi="hi-IN"/>
        </w:rPr>
        <w:t>Through</w:t>
      </w:r>
      <w:proofErr w:type="gramEnd"/>
      <w:r w:rsidRPr="00EC19F2">
        <w:rPr>
          <w:rFonts w:eastAsia="SimSun"/>
          <w:color w:val="FF0000"/>
          <w:lang w:bidi="hi-IN"/>
        </w:rPr>
        <w:t xml:space="preserve"> the Flat</w:t>
      </w:r>
      <w:r w:rsidR="00EC19F2" w:rsidRPr="00EC19F2">
        <w:rPr>
          <w:rFonts w:eastAsia="SimSun"/>
          <w:color w:val="FF0000"/>
          <w:lang w:bidi="hi-IN"/>
        </w:rPr>
        <w:t xml:space="preserve"> </w:t>
      </w:r>
      <w:r w:rsidRPr="00EC19F2">
        <w:rPr>
          <w:rFonts w:eastAsia="SimSun"/>
          <w:color w:val="FF0000"/>
          <w:lang w:bidi="hi-IN"/>
        </w:rPr>
        <w:t>roof</w:t>
      </w:r>
      <w:bookmarkEnd w:id="20"/>
    </w:p>
    <w:p w14:paraId="182295D5" w14:textId="77777777" w:rsidR="00517D0A" w:rsidRPr="00EC19F2" w:rsidRDefault="00517D0A" w:rsidP="00517D0A">
      <w:pPr>
        <w:pStyle w:val="BodyText"/>
        <w:rPr>
          <w:color w:val="FF0000"/>
        </w:rPr>
      </w:pPr>
      <w:r w:rsidRPr="00EC19F2">
        <w:rPr>
          <w:color w:val="FF0000"/>
        </w:rPr>
        <w:t>The watertight layers are often no longer stuck to the supporting structure but lifted by water bubbles. The damaged watertight layers must be all removed and replaced. Cheaper solutions will only increase damage already in place.</w:t>
      </w:r>
    </w:p>
    <w:p w14:paraId="01DAD85C" w14:textId="77777777" w:rsidR="00517D0A" w:rsidRPr="00EC19F2" w:rsidRDefault="00517D0A" w:rsidP="00517D0A">
      <w:pPr>
        <w:pStyle w:val="Heading3"/>
        <w:jc w:val="both"/>
        <w:rPr>
          <w:rFonts w:eastAsia="SimSun"/>
          <w:color w:val="FF0000"/>
          <w:lang w:bidi="hi-IN"/>
        </w:rPr>
      </w:pPr>
      <w:bookmarkStart w:id="21" w:name="_Toc111975448"/>
      <w:r w:rsidRPr="00EC19F2">
        <w:rPr>
          <w:rFonts w:eastAsia="SimSun"/>
          <w:color w:val="FF0000"/>
          <w:lang w:bidi="hi-IN"/>
        </w:rPr>
        <w:lastRenderedPageBreak/>
        <w:t xml:space="preserve">Water </w:t>
      </w:r>
      <w:proofErr w:type="gramStart"/>
      <w:r w:rsidRPr="00EC19F2">
        <w:rPr>
          <w:rFonts w:eastAsia="SimSun"/>
          <w:color w:val="FF0000"/>
          <w:lang w:bidi="hi-IN"/>
        </w:rPr>
        <w:t>Through</w:t>
      </w:r>
      <w:proofErr w:type="gramEnd"/>
      <w:r w:rsidRPr="00EC19F2">
        <w:rPr>
          <w:rFonts w:eastAsia="SimSun"/>
          <w:color w:val="FF0000"/>
          <w:lang w:bidi="hi-IN"/>
        </w:rPr>
        <w:t xml:space="preserve"> Windows &amp; Doors</w:t>
      </w:r>
      <w:bookmarkEnd w:id="21"/>
    </w:p>
    <w:p w14:paraId="43AAFBF1" w14:textId="77777777" w:rsidR="00517D0A" w:rsidRPr="00EC19F2" w:rsidRDefault="00517D0A" w:rsidP="00517D0A">
      <w:pPr>
        <w:pStyle w:val="BodyText"/>
        <w:rPr>
          <w:color w:val="FF0000"/>
        </w:rPr>
      </w:pPr>
      <w:r w:rsidRPr="00EC19F2">
        <w:rPr>
          <w:color w:val="FF0000"/>
        </w:rPr>
        <w:t>Check and if needed replace locks, hinges and any window or door seals. Consider installation of double (glazed) windows, replacement of swing type windows by fixed windows.</w:t>
      </w:r>
    </w:p>
    <w:p w14:paraId="68A1D560" w14:textId="77777777" w:rsidR="00517D0A" w:rsidRPr="00EC19F2" w:rsidRDefault="00517D0A" w:rsidP="00517D0A">
      <w:pPr>
        <w:pStyle w:val="BodyText"/>
        <w:rPr>
          <w:color w:val="FF0000"/>
        </w:rPr>
      </w:pPr>
    </w:p>
    <w:p w14:paraId="11902113" w14:textId="77777777" w:rsidR="00517D0A" w:rsidRPr="00EC19F2" w:rsidRDefault="00517D0A" w:rsidP="00517D0A">
      <w:pPr>
        <w:pStyle w:val="Heading3"/>
        <w:jc w:val="both"/>
        <w:rPr>
          <w:rFonts w:eastAsia="SimSun"/>
          <w:color w:val="FF0000"/>
          <w:lang w:bidi="hi-IN"/>
        </w:rPr>
      </w:pPr>
      <w:bookmarkStart w:id="22" w:name="_Toc111975449"/>
      <w:r w:rsidRPr="00EC19F2">
        <w:rPr>
          <w:rFonts w:eastAsia="SimSun"/>
          <w:color w:val="FF0000"/>
          <w:lang w:bidi="hi-IN"/>
        </w:rPr>
        <w:t>Rise of Ground Water by Capillary Action</w:t>
      </w:r>
      <w:bookmarkEnd w:id="22"/>
    </w:p>
    <w:p w14:paraId="61519C2F" w14:textId="77777777" w:rsidR="00517D0A" w:rsidRPr="00EC19F2" w:rsidRDefault="00517D0A" w:rsidP="00261EEE">
      <w:pPr>
        <w:pStyle w:val="Heading3"/>
        <w:numPr>
          <w:ilvl w:val="0"/>
          <w:numId w:val="17"/>
        </w:numPr>
        <w:rPr>
          <w:color w:val="FF0000"/>
          <w:sz w:val="23"/>
          <w:szCs w:val="23"/>
        </w:rPr>
      </w:pPr>
      <w:proofErr w:type="gramStart"/>
      <w:r w:rsidRPr="00EC19F2">
        <w:rPr>
          <w:color w:val="FF0000"/>
          <w:sz w:val="23"/>
          <w:szCs w:val="23"/>
        </w:rPr>
        <w:t>remove</w:t>
      </w:r>
      <w:proofErr w:type="gramEnd"/>
      <w:r w:rsidRPr="00EC19F2">
        <w:rPr>
          <w:color w:val="FF0000"/>
          <w:sz w:val="23"/>
          <w:szCs w:val="23"/>
        </w:rPr>
        <w:t xml:space="preserve"> moss, clay or mud around outside walls</w:t>
      </w:r>
    </w:p>
    <w:p w14:paraId="12E19F74" w14:textId="77777777" w:rsidR="00517D0A" w:rsidRPr="00EC19F2" w:rsidRDefault="00517D0A" w:rsidP="00261EEE">
      <w:pPr>
        <w:pStyle w:val="Heading3"/>
        <w:numPr>
          <w:ilvl w:val="0"/>
          <w:numId w:val="17"/>
        </w:numPr>
        <w:rPr>
          <w:color w:val="FF0000"/>
          <w:sz w:val="23"/>
          <w:szCs w:val="23"/>
        </w:rPr>
      </w:pPr>
      <w:proofErr w:type="gramStart"/>
      <w:r w:rsidRPr="00EC19F2">
        <w:rPr>
          <w:color w:val="FF0000"/>
          <w:sz w:val="23"/>
          <w:szCs w:val="23"/>
        </w:rPr>
        <w:t>lower</w:t>
      </w:r>
      <w:proofErr w:type="gramEnd"/>
      <w:r w:rsidRPr="00EC19F2">
        <w:rPr>
          <w:color w:val="FF0000"/>
          <w:sz w:val="23"/>
          <w:szCs w:val="23"/>
        </w:rPr>
        <w:t xml:space="preserve"> ground water levels by improved draining of surroundings</w:t>
      </w:r>
    </w:p>
    <w:p w14:paraId="74AED996" w14:textId="77777777" w:rsidR="00517D0A" w:rsidRPr="00EC19F2" w:rsidRDefault="00517D0A" w:rsidP="00261EEE">
      <w:pPr>
        <w:pStyle w:val="Heading3"/>
        <w:numPr>
          <w:ilvl w:val="0"/>
          <w:numId w:val="17"/>
        </w:numPr>
        <w:rPr>
          <w:color w:val="FF0000"/>
          <w:sz w:val="23"/>
          <w:szCs w:val="23"/>
        </w:rPr>
      </w:pPr>
      <w:r w:rsidRPr="00EC19F2">
        <w:rPr>
          <w:color w:val="FF0000"/>
          <w:sz w:val="23"/>
          <w:szCs w:val="23"/>
        </w:rPr>
        <w:t>injection with specialist products closing the capillarity channels</w:t>
      </w:r>
    </w:p>
    <w:p w14:paraId="72DE5563" w14:textId="77777777" w:rsidR="00517D0A" w:rsidRPr="00EC19F2" w:rsidRDefault="00517D0A" w:rsidP="00517D0A">
      <w:pPr>
        <w:pStyle w:val="Heading3"/>
        <w:jc w:val="both"/>
        <w:rPr>
          <w:rFonts w:eastAsia="SimSun"/>
          <w:color w:val="FF0000"/>
          <w:lang w:bidi="hi-IN"/>
        </w:rPr>
      </w:pPr>
      <w:bookmarkStart w:id="23" w:name="_Toc111975450"/>
      <w:r w:rsidRPr="00EC19F2">
        <w:rPr>
          <w:rFonts w:eastAsia="SimSun"/>
          <w:color w:val="FF0000"/>
          <w:lang w:bidi="hi-IN"/>
        </w:rPr>
        <w:t>Water Absorbed in Materials</w:t>
      </w:r>
      <w:bookmarkEnd w:id="23"/>
    </w:p>
    <w:p w14:paraId="567EA795" w14:textId="77777777" w:rsidR="00517D0A" w:rsidRPr="00EC19F2" w:rsidRDefault="00517D0A" w:rsidP="00261EEE">
      <w:pPr>
        <w:pStyle w:val="Heading3"/>
        <w:numPr>
          <w:ilvl w:val="0"/>
          <w:numId w:val="17"/>
        </w:numPr>
        <w:rPr>
          <w:color w:val="FF0000"/>
          <w:sz w:val="23"/>
          <w:szCs w:val="23"/>
        </w:rPr>
      </w:pPr>
      <w:r w:rsidRPr="00EC19F2">
        <w:rPr>
          <w:color w:val="FF0000"/>
          <w:sz w:val="23"/>
          <w:szCs w:val="23"/>
        </w:rPr>
        <w:t>check amount of water penetration</w:t>
      </w:r>
    </w:p>
    <w:p w14:paraId="53EFD944" w14:textId="77777777" w:rsidR="00517D0A" w:rsidRPr="00EC19F2" w:rsidRDefault="00517D0A" w:rsidP="00261EEE">
      <w:pPr>
        <w:pStyle w:val="Heading3"/>
        <w:numPr>
          <w:ilvl w:val="0"/>
          <w:numId w:val="17"/>
        </w:numPr>
        <w:rPr>
          <w:color w:val="FF0000"/>
          <w:sz w:val="23"/>
          <w:szCs w:val="23"/>
        </w:rPr>
      </w:pPr>
      <w:proofErr w:type="gramStart"/>
      <w:r w:rsidRPr="00EC19F2">
        <w:rPr>
          <w:color w:val="FF0000"/>
          <w:sz w:val="23"/>
          <w:szCs w:val="23"/>
        </w:rPr>
        <w:t>repair</w:t>
      </w:r>
      <w:proofErr w:type="gramEnd"/>
      <w:r w:rsidRPr="00EC19F2">
        <w:rPr>
          <w:color w:val="FF0000"/>
          <w:sz w:val="23"/>
          <w:szCs w:val="23"/>
        </w:rPr>
        <w:t xml:space="preserve"> joints, especially any external vertical ones. The latter are less compressed than the horizontal joints and therefore are more porous.</w:t>
      </w:r>
    </w:p>
    <w:p w14:paraId="336EF340" w14:textId="77777777" w:rsidR="00517D0A" w:rsidRPr="00EC19F2" w:rsidRDefault="00517D0A" w:rsidP="00261EEE">
      <w:pPr>
        <w:pStyle w:val="Heading3"/>
        <w:numPr>
          <w:ilvl w:val="0"/>
          <w:numId w:val="17"/>
        </w:numPr>
        <w:rPr>
          <w:color w:val="FF0000"/>
          <w:sz w:val="23"/>
          <w:szCs w:val="23"/>
        </w:rPr>
      </w:pPr>
      <w:r w:rsidRPr="00EC19F2">
        <w:rPr>
          <w:color w:val="FF0000"/>
          <w:sz w:val="23"/>
          <w:szCs w:val="23"/>
        </w:rPr>
        <w:t>repair waterproofing systems</w:t>
      </w:r>
    </w:p>
    <w:p w14:paraId="4276A728" w14:textId="77777777" w:rsidR="00517D0A" w:rsidRPr="00EC19F2" w:rsidRDefault="00517D0A" w:rsidP="00517D0A">
      <w:pPr>
        <w:pStyle w:val="Heading3"/>
        <w:jc w:val="both"/>
        <w:rPr>
          <w:rFonts w:eastAsia="SimSun"/>
          <w:color w:val="FF0000"/>
          <w:lang w:bidi="hi-IN"/>
        </w:rPr>
      </w:pPr>
      <w:bookmarkStart w:id="24" w:name="_Toc111975451"/>
      <w:r w:rsidRPr="00EC19F2">
        <w:rPr>
          <w:rFonts w:eastAsia="SimSun"/>
          <w:color w:val="FF0000"/>
          <w:lang w:bidi="hi-IN"/>
        </w:rPr>
        <w:t>Condensation in the Walls</w:t>
      </w:r>
      <w:bookmarkEnd w:id="24"/>
    </w:p>
    <w:p w14:paraId="5CF77941" w14:textId="77777777" w:rsidR="00517D0A" w:rsidRPr="00EC19F2" w:rsidRDefault="00517D0A" w:rsidP="00261EEE">
      <w:pPr>
        <w:pStyle w:val="Heading3"/>
        <w:numPr>
          <w:ilvl w:val="0"/>
          <w:numId w:val="17"/>
        </w:numPr>
        <w:rPr>
          <w:color w:val="FF0000"/>
          <w:sz w:val="23"/>
          <w:szCs w:val="23"/>
        </w:rPr>
      </w:pPr>
      <w:r w:rsidRPr="00EC19F2">
        <w:rPr>
          <w:color w:val="FF0000"/>
          <w:sz w:val="23"/>
          <w:szCs w:val="23"/>
        </w:rPr>
        <w:t>remove any wet plaster, wallpaper, or wall tiles</w:t>
      </w:r>
    </w:p>
    <w:p w14:paraId="1CF396A5" w14:textId="77777777" w:rsidR="00517D0A" w:rsidRPr="00EC19F2" w:rsidRDefault="00517D0A" w:rsidP="00261EEE">
      <w:pPr>
        <w:pStyle w:val="Heading3"/>
        <w:numPr>
          <w:ilvl w:val="0"/>
          <w:numId w:val="17"/>
        </w:numPr>
        <w:rPr>
          <w:color w:val="FF0000"/>
          <w:sz w:val="23"/>
          <w:szCs w:val="23"/>
        </w:rPr>
      </w:pPr>
      <w:r w:rsidRPr="00EC19F2">
        <w:rPr>
          <w:color w:val="FF0000"/>
          <w:sz w:val="23"/>
          <w:szCs w:val="23"/>
        </w:rPr>
        <w:t>remove water logged insulation</w:t>
      </w:r>
    </w:p>
    <w:p w14:paraId="47E6FE39" w14:textId="77777777" w:rsidR="00517D0A" w:rsidRPr="00EC19F2" w:rsidRDefault="00517D0A" w:rsidP="00261EEE">
      <w:pPr>
        <w:pStyle w:val="Heading3"/>
        <w:numPr>
          <w:ilvl w:val="0"/>
          <w:numId w:val="17"/>
        </w:numPr>
        <w:rPr>
          <w:color w:val="FF0000"/>
          <w:sz w:val="23"/>
          <w:szCs w:val="23"/>
        </w:rPr>
      </w:pPr>
      <w:r w:rsidRPr="00EC19F2">
        <w:rPr>
          <w:color w:val="FF0000"/>
          <w:sz w:val="23"/>
          <w:szCs w:val="23"/>
        </w:rPr>
        <w:t>ventilate the wall</w:t>
      </w:r>
    </w:p>
    <w:p w14:paraId="03B3B916" w14:textId="77777777" w:rsidR="00517D0A" w:rsidRPr="00EC19F2" w:rsidRDefault="00517D0A" w:rsidP="00261EEE">
      <w:pPr>
        <w:pStyle w:val="Heading3"/>
        <w:numPr>
          <w:ilvl w:val="0"/>
          <w:numId w:val="17"/>
        </w:numPr>
        <w:rPr>
          <w:color w:val="FF0000"/>
          <w:sz w:val="23"/>
          <w:szCs w:val="23"/>
        </w:rPr>
      </w:pPr>
      <w:r w:rsidRPr="00EC19F2">
        <w:rPr>
          <w:color w:val="FF0000"/>
          <w:sz w:val="23"/>
          <w:szCs w:val="23"/>
        </w:rPr>
        <w:t>apply watertight screeds on the inside wall, only after extensive study</w:t>
      </w:r>
    </w:p>
    <w:p w14:paraId="20D03572" w14:textId="77777777" w:rsidR="00517D0A" w:rsidRPr="00EC19F2" w:rsidRDefault="00517D0A" w:rsidP="00517D0A">
      <w:pPr>
        <w:pStyle w:val="Heading3"/>
        <w:jc w:val="both"/>
        <w:rPr>
          <w:rFonts w:eastAsia="SimSun"/>
          <w:color w:val="FF0000"/>
          <w:lang w:bidi="hi-IN"/>
        </w:rPr>
      </w:pPr>
      <w:bookmarkStart w:id="25" w:name="_Toc111975452"/>
      <w:r w:rsidRPr="00EC19F2">
        <w:rPr>
          <w:rFonts w:eastAsia="SimSun"/>
          <w:color w:val="FF0000"/>
          <w:lang w:bidi="hi-IN"/>
        </w:rPr>
        <w:t>Cellar Inundation</w:t>
      </w:r>
      <w:bookmarkEnd w:id="25"/>
    </w:p>
    <w:p w14:paraId="6E9F0F95" w14:textId="77777777" w:rsidR="00517D0A" w:rsidRPr="00EC19F2" w:rsidRDefault="00517D0A" w:rsidP="00261EEE">
      <w:pPr>
        <w:pStyle w:val="Heading3"/>
        <w:numPr>
          <w:ilvl w:val="0"/>
          <w:numId w:val="17"/>
        </w:numPr>
        <w:rPr>
          <w:rFonts w:eastAsia="SimSun"/>
          <w:color w:val="FF0000"/>
          <w:lang w:bidi="hi-IN"/>
        </w:rPr>
      </w:pPr>
      <w:r w:rsidRPr="00EC19F2">
        <w:rPr>
          <w:color w:val="FF0000"/>
          <w:sz w:val="23"/>
          <w:szCs w:val="23"/>
        </w:rPr>
        <w:t xml:space="preserve">lower </w:t>
      </w:r>
      <w:r w:rsidRPr="00EC19F2">
        <w:rPr>
          <w:rFonts w:eastAsia="SimSun"/>
          <w:color w:val="FF0000"/>
          <w:lang w:bidi="hi-IN"/>
        </w:rPr>
        <w:t xml:space="preserve">ground water levels by improved draining of surroundings </w:t>
      </w:r>
    </w:p>
    <w:p w14:paraId="6725B7AB" w14:textId="77777777" w:rsidR="00517D0A" w:rsidRPr="00EC19F2" w:rsidRDefault="00517D0A" w:rsidP="00261EEE">
      <w:pPr>
        <w:pStyle w:val="Heading3"/>
        <w:numPr>
          <w:ilvl w:val="0"/>
          <w:numId w:val="17"/>
        </w:numPr>
        <w:rPr>
          <w:rFonts w:eastAsia="SimSun"/>
          <w:color w:val="FF0000"/>
          <w:lang w:bidi="hi-IN"/>
        </w:rPr>
      </w:pPr>
      <w:r w:rsidRPr="00EC19F2">
        <w:rPr>
          <w:rFonts w:eastAsia="SimSun"/>
          <w:color w:val="FF0000"/>
          <w:lang w:bidi="hi-IN"/>
        </w:rPr>
        <w:t>fix waterproof layers on the cellar walls</w:t>
      </w:r>
    </w:p>
    <w:p w14:paraId="2D0414BB" w14:textId="77777777" w:rsidR="00517D0A" w:rsidRPr="00EC19F2" w:rsidRDefault="00517D0A" w:rsidP="00261EEE">
      <w:pPr>
        <w:pStyle w:val="Heading3"/>
        <w:numPr>
          <w:ilvl w:val="0"/>
          <w:numId w:val="17"/>
        </w:numPr>
        <w:spacing w:before="0"/>
        <w:ind w:left="1349" w:hanging="357"/>
        <w:rPr>
          <w:color w:val="FF0000"/>
          <w:sz w:val="23"/>
          <w:szCs w:val="23"/>
          <w:u w:val="single"/>
        </w:rPr>
      </w:pPr>
      <w:r w:rsidRPr="00EC19F2">
        <w:rPr>
          <w:rFonts w:eastAsia="SimSun"/>
          <w:color w:val="FF0000"/>
          <w:lang w:bidi="hi-IN"/>
        </w:rPr>
        <w:t>install automatic</w:t>
      </w:r>
      <w:r w:rsidRPr="00EC19F2">
        <w:rPr>
          <w:color w:val="FF0000"/>
          <w:sz w:val="23"/>
          <w:szCs w:val="23"/>
        </w:rPr>
        <w:t xml:space="preserve"> pump</w:t>
      </w:r>
    </w:p>
    <w:p w14:paraId="2C287803" w14:textId="77777777" w:rsidR="00501CC8" w:rsidRPr="003251B2" w:rsidRDefault="00501CC8" w:rsidP="00501CC8">
      <w:pPr>
        <w:widowControl w:val="0"/>
        <w:suppressAutoHyphens/>
        <w:spacing w:line="100" w:lineRule="atLeast"/>
        <w:rPr>
          <w:rFonts w:eastAsia="SimSun"/>
          <w:sz w:val="24"/>
          <w:lang w:val="en-US" w:eastAsia="zh-CN" w:bidi="hi-IN"/>
        </w:rPr>
      </w:pPr>
    </w:p>
    <w:p w14:paraId="2790E06F" w14:textId="575BA3E1" w:rsidR="00501CC8" w:rsidRDefault="00F75CC7" w:rsidP="00F75CC7">
      <w:pPr>
        <w:pStyle w:val="Heading2"/>
        <w:rPr>
          <w:lang w:eastAsia="de-DE"/>
        </w:rPr>
      </w:pPr>
      <w:r>
        <w:rPr>
          <w:lang w:eastAsia="de-DE"/>
        </w:rPr>
        <w:t>L</w:t>
      </w:r>
      <w:r w:rsidR="00501CC8" w:rsidRPr="00F75CC7">
        <w:rPr>
          <w:lang w:eastAsia="de-DE"/>
        </w:rPr>
        <w:t xml:space="preserve">ocation surveys: </w:t>
      </w:r>
      <w:proofErr w:type="gramStart"/>
      <w:r w:rsidR="00501CC8" w:rsidRPr="00F75CC7">
        <w:rPr>
          <w:lang w:eastAsia="de-DE"/>
        </w:rPr>
        <w:t>erosion ,</w:t>
      </w:r>
      <w:proofErr w:type="gramEnd"/>
      <w:r w:rsidR="00501CC8" w:rsidRPr="00F75CC7">
        <w:rPr>
          <w:lang w:eastAsia="de-DE"/>
        </w:rPr>
        <w:t xml:space="preserve"> cliff stability, tide</w:t>
      </w:r>
    </w:p>
    <w:p w14:paraId="71AAE280" w14:textId="77777777" w:rsidR="00F75CC7" w:rsidRPr="00F75CC7" w:rsidRDefault="00F75CC7" w:rsidP="00F75CC7">
      <w:pPr>
        <w:pStyle w:val="BodyText"/>
        <w:rPr>
          <w:rFonts w:eastAsia="SimSun"/>
          <w:b/>
          <w:lang w:eastAsia="de-DE"/>
        </w:rPr>
      </w:pPr>
    </w:p>
    <w:p w14:paraId="43C03AB1" w14:textId="77777777" w:rsidR="00F75CC7" w:rsidRPr="00F75CC7" w:rsidRDefault="00F75CC7" w:rsidP="00F75CC7">
      <w:pPr>
        <w:pStyle w:val="BodyText"/>
        <w:rPr>
          <w:rFonts w:eastAsia="SimSun"/>
          <w:b/>
          <w:lang w:eastAsia="de-DE"/>
        </w:rPr>
      </w:pPr>
    </w:p>
    <w:p w14:paraId="7BFED7E4" w14:textId="26BF751D" w:rsidR="00501CC8" w:rsidRDefault="00F75CC7" w:rsidP="00F75CC7">
      <w:pPr>
        <w:pStyle w:val="Heading2"/>
        <w:rPr>
          <w:lang w:eastAsia="de-DE"/>
        </w:rPr>
      </w:pPr>
      <w:r>
        <w:rPr>
          <w:lang w:eastAsia="de-DE"/>
        </w:rPr>
        <w:t>S</w:t>
      </w:r>
      <w:r w:rsidR="00501CC8" w:rsidRPr="00F75CC7">
        <w:rPr>
          <w:lang w:eastAsia="de-DE"/>
        </w:rPr>
        <w:t>tructure surveys (frequency)</w:t>
      </w:r>
    </w:p>
    <w:p w14:paraId="40986B3F" w14:textId="77777777" w:rsidR="00F75CC7" w:rsidRPr="00F75CC7" w:rsidRDefault="00F75CC7" w:rsidP="00F75CC7">
      <w:pPr>
        <w:pStyle w:val="BodyText"/>
        <w:rPr>
          <w:rFonts w:eastAsia="SimSun"/>
          <w:lang w:eastAsia="de-DE"/>
        </w:rPr>
      </w:pPr>
    </w:p>
    <w:p w14:paraId="32572CA6" w14:textId="77777777" w:rsidR="00F75CC7" w:rsidRPr="00F75CC7" w:rsidRDefault="00F75CC7" w:rsidP="00F75CC7">
      <w:pPr>
        <w:pStyle w:val="BodyText"/>
        <w:rPr>
          <w:rFonts w:eastAsia="SimSun"/>
          <w:lang w:eastAsia="de-DE"/>
        </w:rPr>
      </w:pPr>
    </w:p>
    <w:p w14:paraId="7AAD304C" w14:textId="0C273652" w:rsidR="00501CC8" w:rsidRPr="00F75CC7" w:rsidRDefault="00F75CC7" w:rsidP="00F75CC7">
      <w:pPr>
        <w:pStyle w:val="Heading2"/>
        <w:rPr>
          <w:lang w:eastAsia="de-DE"/>
        </w:rPr>
      </w:pPr>
      <w:r>
        <w:rPr>
          <w:lang w:eastAsia="de-DE"/>
        </w:rPr>
        <w:t>L</w:t>
      </w:r>
      <w:r w:rsidR="00501CC8" w:rsidRPr="00F75CC7">
        <w:rPr>
          <w:lang w:eastAsia="de-DE"/>
        </w:rPr>
        <w:t>ocal weather conditions monitoring</w:t>
      </w:r>
    </w:p>
    <w:p w14:paraId="4F50343E" w14:textId="77777777" w:rsidR="00B76C6A" w:rsidRPr="00F75CC7" w:rsidRDefault="00B76C6A" w:rsidP="00395EBE">
      <w:pPr>
        <w:rPr>
          <w:b/>
        </w:rPr>
      </w:pPr>
    </w:p>
    <w:p w14:paraId="23DDC847" w14:textId="77777777" w:rsidR="0040422E" w:rsidRDefault="0040422E" w:rsidP="00395EBE"/>
    <w:p w14:paraId="0E5906C4" w14:textId="77777777" w:rsidR="0040422E" w:rsidRDefault="0040422E" w:rsidP="00395EBE"/>
    <w:p w14:paraId="588A09B4" w14:textId="77777777" w:rsidR="00D570F4" w:rsidRDefault="00D570F4" w:rsidP="00395EBE"/>
    <w:p w14:paraId="4885F3AC" w14:textId="77777777" w:rsidR="00D570F4" w:rsidRDefault="00D570F4" w:rsidP="00D570F4">
      <w:pPr>
        <w:pStyle w:val="Heading1"/>
      </w:pPr>
      <w:r>
        <w:t>CoNTENT</w:t>
      </w:r>
    </w:p>
    <w:p w14:paraId="55E1DC9C" w14:textId="77777777" w:rsidR="00D570F4" w:rsidRDefault="00D570F4" w:rsidP="00D570F4">
      <w:pPr>
        <w:pStyle w:val="Heading2"/>
        <w:rPr>
          <w:lang w:eastAsia="de-DE"/>
        </w:rPr>
      </w:pPr>
      <w:r>
        <w:rPr>
          <w:lang w:eastAsia="de-DE"/>
        </w:rPr>
        <w:t>Content</w:t>
      </w:r>
    </w:p>
    <w:p w14:paraId="54D91F51" w14:textId="77777777" w:rsidR="00D570F4" w:rsidRDefault="00D570F4" w:rsidP="00CA2DBB">
      <w:pPr>
        <w:pStyle w:val="Bullet1"/>
      </w:pPr>
      <w:r>
        <w:t>Content</w:t>
      </w:r>
    </w:p>
    <w:p w14:paraId="27D59A1C" w14:textId="77777777" w:rsidR="00D570F4" w:rsidRDefault="00D570F4" w:rsidP="00395EBE"/>
    <w:sectPr w:rsidR="00D570F4" w:rsidSect="00B76C6A">
      <w:headerReference w:type="default" r:id="rId29"/>
      <w:footerReference w:type="default" r:id="rId30"/>
      <w:pgSz w:w="11906" w:h="16838" w:code="9"/>
      <w:pgMar w:top="1134" w:right="1134" w:bottom="1134" w:left="1418"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2163A1" w14:textId="77777777" w:rsidR="001B52C7" w:rsidRDefault="001B52C7" w:rsidP="009E1230">
      <w:r>
        <w:separator/>
      </w:r>
    </w:p>
  </w:endnote>
  <w:endnote w:type="continuationSeparator" w:id="0">
    <w:p w14:paraId="5582CAC7" w14:textId="77777777" w:rsidR="001B52C7" w:rsidRDefault="001B52C7" w:rsidP="009E1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Bold">
    <w:altName w:val="Arial"/>
    <w:panose1 w:val="020B0704020202020204"/>
    <w:charset w:val="00"/>
    <w:family w:val="auto"/>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STT31c308">
    <w:panose1 w:val="00000000000000000000"/>
    <w:charset w:val="00"/>
    <w:family w:val="auto"/>
    <w:notTrueType/>
    <w:pitch w:val="default"/>
    <w:sig w:usb0="00000003" w:usb1="00000000" w:usb2="00000000" w:usb3="00000000" w:csb0="00000001" w:csb1="00000000"/>
  </w:font>
  <w:font w:name="MSTT31c306">
    <w:panose1 w:val="00000000000000000000"/>
    <w:charset w:val="00"/>
    <w:family w:val="auto"/>
    <w:notTrueType/>
    <w:pitch w:val="default"/>
    <w:sig w:usb0="00000003" w:usb1="00000000" w:usb2="00000000" w:usb3="00000000" w:csb0="00000001" w:csb1="00000000"/>
  </w:font>
  <w:font w:name="TTFF5AA840t00">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10021F" w14:textId="77777777" w:rsidR="00EB2C7E" w:rsidRPr="008136BC" w:rsidRDefault="00EB2C7E" w:rsidP="00870A1B">
    <w:pPr>
      <w:pStyle w:val="Footer"/>
    </w:pPr>
    <w:r w:rsidRPr="008136BC">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2E3931">
      <w:rPr>
        <w:noProof/>
        <w:lang w:val="en-US"/>
      </w:rPr>
      <w:t>40</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2E3931">
      <w:rPr>
        <w:noProof/>
        <w:lang w:val="en-US"/>
      </w:rPr>
      <w:t>40</w:t>
    </w:r>
    <w:r w:rsidRPr="008136BC">
      <w:rPr>
        <w:lang w:val="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92DFA3" w14:textId="77777777" w:rsidR="001B52C7" w:rsidRDefault="001B52C7" w:rsidP="009E1230">
      <w:r>
        <w:separator/>
      </w:r>
    </w:p>
  </w:footnote>
  <w:footnote w:type="continuationSeparator" w:id="0">
    <w:p w14:paraId="4BF4A045" w14:textId="77777777" w:rsidR="001B52C7" w:rsidRDefault="001B52C7" w:rsidP="009E123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32081F" w14:textId="00D07266" w:rsidR="00116309" w:rsidRDefault="00116309" w:rsidP="00116309">
    <w:pPr>
      <w:pStyle w:val="Header"/>
      <w:jc w:val="right"/>
    </w:pPr>
    <w:r>
      <w:t>ENG4-11.2.9</w:t>
    </w:r>
  </w:p>
  <w:p w14:paraId="43BCD5A9" w14:textId="4D7BB992" w:rsidR="00EB2C7E" w:rsidRDefault="00116309" w:rsidP="00A15CB3">
    <w:pPr>
      <w:pStyle w:val="Header"/>
      <w:jc w:val="right"/>
    </w:pPr>
    <w:r>
      <w:t xml:space="preserve">Formerly </w:t>
    </w:r>
    <w:r w:rsidR="00EB2C7E">
      <w:t>ENG4-10.2</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D90105" w14:textId="631C768E" w:rsidR="00EB2C7E" w:rsidRPr="00A15CB3" w:rsidRDefault="00EB2C7E" w:rsidP="00A15CB3">
    <w:pPr>
      <w:pStyle w:val="Header"/>
      <w:jc w:val="center"/>
      <w:rPr>
        <w:sz w:val="20"/>
        <w:szCs w:val="20"/>
      </w:rPr>
    </w:pPr>
    <w:r w:rsidRPr="00A15CB3">
      <w:rPr>
        <w:sz w:val="20"/>
        <w:szCs w:val="20"/>
      </w:rPr>
      <w:t xml:space="preserve">IALA </w:t>
    </w:r>
    <w:proofErr w:type="gramStart"/>
    <w:r w:rsidRPr="00A15CB3">
      <w:rPr>
        <w:sz w:val="20"/>
        <w:szCs w:val="20"/>
      </w:rPr>
      <w:t xml:space="preserve">Guideline </w:t>
    </w:r>
    <w:r>
      <w:rPr>
        <w:sz w:val="20"/>
        <w:szCs w:val="20"/>
      </w:rPr>
      <w:t>????</w:t>
    </w:r>
    <w:proofErr w:type="gramEnd"/>
    <w:r w:rsidRPr="00A15CB3">
      <w:rPr>
        <w:sz w:val="20"/>
        <w:szCs w:val="20"/>
      </w:rPr>
      <w:t xml:space="preserve"> – Maintenance of AtoN Structures</w:t>
    </w:r>
  </w:p>
  <w:p w14:paraId="5D090783" w14:textId="575F02AF" w:rsidR="00EB2C7E" w:rsidRPr="00A15CB3" w:rsidRDefault="00EB2C7E" w:rsidP="00A15CB3">
    <w:pPr>
      <w:pStyle w:val="Header"/>
      <w:jc w:val="center"/>
      <w:rPr>
        <w:sz w:val="20"/>
        <w:szCs w:val="20"/>
      </w:rPr>
    </w:pPr>
    <w:r>
      <w:rPr>
        <w:sz w:val="20"/>
        <w:szCs w:val="20"/>
      </w:rPr>
      <w:t>April</w:t>
    </w:r>
    <w:r w:rsidRPr="00A15CB3">
      <w:rPr>
        <w:sz w:val="20"/>
        <w:szCs w:val="20"/>
      </w:rPr>
      <w:t xml:space="preserve"> 201</w:t>
    </w:r>
    <w:r>
      <w:rPr>
        <w:sz w:val="20"/>
        <w:szCs w:val="20"/>
      </w:rPr>
      <w:t>6</w:t>
    </w:r>
    <w:r w:rsidRPr="00A15CB3">
      <w:rPr>
        <w:sz w:val="20"/>
        <w:szCs w:val="20"/>
      </w:rPr>
      <w:t xml:space="preserve"> Draft</w:t>
    </w:r>
  </w:p>
  <w:p w14:paraId="0435FF6C" w14:textId="77777777" w:rsidR="00EB2C7E" w:rsidRPr="00A15CB3" w:rsidRDefault="00EB2C7E" w:rsidP="00A15CB3">
    <w:pPr>
      <w:pStyle w:val="Header"/>
      <w:pBdr>
        <w:top w:val="single" w:sz="4" w:space="1" w:color="auto"/>
      </w:pBdr>
      <w:rPr>
        <w:sz w:val="20"/>
        <w:szCs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7C0F9B" w14:textId="6B7030E2" w:rsidR="00EB2C7E" w:rsidRDefault="00EB2C7E" w:rsidP="00814B3C">
    <w:pPr>
      <w:pStyle w:val="Header"/>
      <w:jc w:val="center"/>
    </w:pPr>
    <w:r>
      <w:t xml:space="preserve">IALA </w:t>
    </w:r>
    <w:proofErr w:type="gramStart"/>
    <w:r>
      <w:t>Guideline ????</w:t>
    </w:r>
    <w:proofErr w:type="gramEnd"/>
    <w:r>
      <w:t xml:space="preserve"> – Maintenance of AtoN Structures</w:t>
    </w:r>
  </w:p>
  <w:p w14:paraId="656F9382" w14:textId="28B66219" w:rsidR="00EB2C7E" w:rsidRDefault="00EB2C7E" w:rsidP="00814B3C">
    <w:pPr>
      <w:pStyle w:val="Header"/>
      <w:pBdr>
        <w:bottom w:val="single" w:sz="4" w:space="1" w:color="auto"/>
      </w:pBdr>
      <w:jc w:val="center"/>
    </w:pPr>
    <w:r>
      <w:t>November 2015 Draft</w:t>
    </w:r>
  </w:p>
  <w:p w14:paraId="557635F5" w14:textId="77777777" w:rsidR="00EB2C7E" w:rsidRDefault="00EB2C7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D4CAF136"/>
    <w:lvl w:ilvl="0">
      <w:start w:val="1"/>
      <w:numFmt w:val="lowerLetter"/>
      <w:pStyle w:val="ListNumber"/>
      <w:lvlText w:val="%1)"/>
      <w:lvlJc w:val="left"/>
      <w:pPr>
        <w:tabs>
          <w:tab w:val="num" w:pos="360"/>
        </w:tabs>
        <w:ind w:left="360" w:hanging="360"/>
      </w:pPr>
    </w:lvl>
  </w:abstractNum>
  <w:abstractNum w:abstractNumId="1">
    <w:nsid w:val="03A21C71"/>
    <w:multiLevelType w:val="hybridMultilevel"/>
    <w:tmpl w:val="61E60816"/>
    <w:lvl w:ilvl="0" w:tplc="A156C9CC">
      <w:start w:val="1"/>
      <w:numFmt w:val="decimal"/>
      <w:pStyle w:val="Appendix"/>
      <w:lvlText w:val="APPENDIX %1"/>
      <w:lvlJc w:val="left"/>
      <w:pPr>
        <w:ind w:left="360" w:hanging="360"/>
      </w:pPr>
      <w:rPr>
        <w:rFonts w:ascii="Arial" w:hAnsi="Arial" w:hint="default"/>
        <w:b/>
        <w:i w:val="0"/>
        <w:sz w:val="24"/>
        <w:szCs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7BC66F4"/>
    <w:multiLevelType w:val="hybridMultilevel"/>
    <w:tmpl w:val="FD2AB8B2"/>
    <w:lvl w:ilvl="0" w:tplc="8F9E2C54">
      <w:start w:val="1"/>
      <w:numFmt w:val="bullet"/>
      <w:pStyle w:val="Bullet2"/>
      <w:lvlText w:val="-"/>
      <w:lvlJc w:val="left"/>
      <w:pPr>
        <w:ind w:left="1352" w:hanging="360"/>
      </w:pPr>
      <w:rPr>
        <w:rFonts w:ascii="Arial" w:hAnsi="Arial"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3">
    <w:nsid w:val="0C432510"/>
    <w:multiLevelType w:val="hybridMultilevel"/>
    <w:tmpl w:val="0456BA9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
    <w:nsid w:val="0C8A30E4"/>
    <w:multiLevelType w:val="hybridMultilevel"/>
    <w:tmpl w:val="AF724506"/>
    <w:lvl w:ilvl="0" w:tplc="FEDCE632">
      <w:start w:val="1"/>
      <w:numFmt w:val="decimal"/>
      <w:pStyle w:val="equation"/>
      <w:lvlText w:val="Equation %1"/>
      <w:lvlJc w:val="left"/>
      <w:pPr>
        <w:ind w:left="720" w:hanging="36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nsid w:val="19C37E91"/>
    <w:multiLevelType w:val="multilevel"/>
    <w:tmpl w:val="1E702340"/>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nsid w:val="1CFF1FB8"/>
    <w:multiLevelType w:val="multilevel"/>
    <w:tmpl w:val="19D2DB78"/>
    <w:lvl w:ilvl="0">
      <w:start w:val="1"/>
      <w:numFmt w:val="decimal"/>
      <w:pStyle w:val="AnnexHeading1"/>
      <w:lvlText w:val="%1"/>
      <w:lvlJc w:val="left"/>
      <w:pPr>
        <w:tabs>
          <w:tab w:val="num" w:pos="567"/>
        </w:tabs>
        <w:ind w:left="0" w:firstLine="0"/>
      </w:pPr>
      <w:rPr>
        <w:rFonts w:ascii="Arial Bold" w:hAnsi="Arial Bold" w:hint="default"/>
        <w:b/>
        <w:bCs/>
        <w:i w:val="0"/>
        <w:iCs w:val="0"/>
        <w:caps/>
        <w:strike w:val="0"/>
        <w:dstrike w:val="0"/>
        <w:vanish w:val="0"/>
        <w:sz w:val="24"/>
        <w:szCs w:val="24"/>
        <w:vertAlign w:val="baseline"/>
      </w:rPr>
    </w:lvl>
    <w:lvl w:ilvl="1">
      <w:start w:val="1"/>
      <w:numFmt w:val="decimal"/>
      <w:pStyle w:val="AnnexHeading2"/>
      <w:lvlText w:val="%1.%2"/>
      <w:lvlJc w:val="left"/>
      <w:pPr>
        <w:tabs>
          <w:tab w:val="num" w:pos="851"/>
        </w:tabs>
        <w:ind w:left="0" w:firstLine="0"/>
      </w:pPr>
      <w:rPr>
        <w:rFonts w:ascii="Arial Bold" w:hAnsi="Arial Bold" w:hint="default"/>
        <w:b/>
        <w:bCs/>
        <w:i w:val="0"/>
        <w:iCs w:val="0"/>
        <w:caps w:val="0"/>
        <w:strike w:val="0"/>
        <w:dstrike w:val="0"/>
        <w:vanish w:val="0"/>
        <w:sz w:val="22"/>
        <w:szCs w:val="22"/>
        <w:vertAlign w:val="baseline"/>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23757BCF"/>
    <w:multiLevelType w:val="hybridMultilevel"/>
    <w:tmpl w:val="17384216"/>
    <w:lvl w:ilvl="0" w:tplc="00010409">
      <w:start w:val="1"/>
      <w:numFmt w:val="bullet"/>
      <w:lvlText w:val=""/>
      <w:lvlJc w:val="left"/>
      <w:pPr>
        <w:tabs>
          <w:tab w:val="num" w:pos="1800"/>
        </w:tabs>
        <w:ind w:left="1800" w:hanging="360"/>
      </w:pPr>
      <w:rPr>
        <w:rFonts w:ascii="Symbol" w:hAnsi="Symbol" w:hint="default"/>
      </w:rPr>
    </w:lvl>
    <w:lvl w:ilvl="1" w:tplc="00030409" w:tentative="1">
      <w:start w:val="1"/>
      <w:numFmt w:val="bullet"/>
      <w:lvlText w:val="o"/>
      <w:lvlJc w:val="left"/>
      <w:pPr>
        <w:tabs>
          <w:tab w:val="num" w:pos="2520"/>
        </w:tabs>
        <w:ind w:left="2520" w:hanging="360"/>
      </w:pPr>
      <w:rPr>
        <w:rFonts w:ascii="Courier New" w:hAnsi="Courier New" w:hint="default"/>
      </w:rPr>
    </w:lvl>
    <w:lvl w:ilvl="2" w:tplc="00050409" w:tentative="1">
      <w:start w:val="1"/>
      <w:numFmt w:val="bullet"/>
      <w:lvlText w:val=""/>
      <w:lvlJc w:val="left"/>
      <w:pPr>
        <w:tabs>
          <w:tab w:val="num" w:pos="3240"/>
        </w:tabs>
        <w:ind w:left="3240" w:hanging="360"/>
      </w:pPr>
      <w:rPr>
        <w:rFonts w:ascii="Wingdings" w:hAnsi="Wingdings" w:hint="default"/>
      </w:rPr>
    </w:lvl>
    <w:lvl w:ilvl="3" w:tplc="00010409" w:tentative="1">
      <w:start w:val="1"/>
      <w:numFmt w:val="bullet"/>
      <w:lvlText w:val=""/>
      <w:lvlJc w:val="left"/>
      <w:pPr>
        <w:tabs>
          <w:tab w:val="num" w:pos="3960"/>
        </w:tabs>
        <w:ind w:left="3960" w:hanging="360"/>
      </w:pPr>
      <w:rPr>
        <w:rFonts w:ascii="Symbol" w:hAnsi="Symbol" w:hint="default"/>
      </w:rPr>
    </w:lvl>
    <w:lvl w:ilvl="4" w:tplc="00030409" w:tentative="1">
      <w:start w:val="1"/>
      <w:numFmt w:val="bullet"/>
      <w:lvlText w:val="o"/>
      <w:lvlJc w:val="left"/>
      <w:pPr>
        <w:tabs>
          <w:tab w:val="num" w:pos="4680"/>
        </w:tabs>
        <w:ind w:left="4680" w:hanging="360"/>
      </w:pPr>
      <w:rPr>
        <w:rFonts w:ascii="Courier New" w:hAnsi="Courier New" w:hint="default"/>
      </w:rPr>
    </w:lvl>
    <w:lvl w:ilvl="5" w:tplc="00050409" w:tentative="1">
      <w:start w:val="1"/>
      <w:numFmt w:val="bullet"/>
      <w:lvlText w:val=""/>
      <w:lvlJc w:val="left"/>
      <w:pPr>
        <w:tabs>
          <w:tab w:val="num" w:pos="5400"/>
        </w:tabs>
        <w:ind w:left="5400" w:hanging="360"/>
      </w:pPr>
      <w:rPr>
        <w:rFonts w:ascii="Wingdings" w:hAnsi="Wingdings" w:hint="default"/>
      </w:rPr>
    </w:lvl>
    <w:lvl w:ilvl="6" w:tplc="00010409" w:tentative="1">
      <w:start w:val="1"/>
      <w:numFmt w:val="bullet"/>
      <w:lvlText w:val=""/>
      <w:lvlJc w:val="left"/>
      <w:pPr>
        <w:tabs>
          <w:tab w:val="num" w:pos="6120"/>
        </w:tabs>
        <w:ind w:left="6120" w:hanging="360"/>
      </w:pPr>
      <w:rPr>
        <w:rFonts w:ascii="Symbol" w:hAnsi="Symbol" w:hint="default"/>
      </w:rPr>
    </w:lvl>
    <w:lvl w:ilvl="7" w:tplc="00030409" w:tentative="1">
      <w:start w:val="1"/>
      <w:numFmt w:val="bullet"/>
      <w:lvlText w:val="o"/>
      <w:lvlJc w:val="left"/>
      <w:pPr>
        <w:tabs>
          <w:tab w:val="num" w:pos="6840"/>
        </w:tabs>
        <w:ind w:left="6840" w:hanging="360"/>
      </w:pPr>
      <w:rPr>
        <w:rFonts w:ascii="Courier New" w:hAnsi="Courier New" w:hint="default"/>
      </w:rPr>
    </w:lvl>
    <w:lvl w:ilvl="8" w:tplc="00050409" w:tentative="1">
      <w:start w:val="1"/>
      <w:numFmt w:val="bullet"/>
      <w:lvlText w:val=""/>
      <w:lvlJc w:val="left"/>
      <w:pPr>
        <w:tabs>
          <w:tab w:val="num" w:pos="7560"/>
        </w:tabs>
        <w:ind w:left="7560" w:hanging="360"/>
      </w:pPr>
      <w:rPr>
        <w:rFonts w:ascii="Wingdings" w:hAnsi="Wingdings" w:hint="default"/>
      </w:rPr>
    </w:lvl>
  </w:abstractNum>
  <w:abstractNum w:abstractNumId="9">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0">
    <w:nsid w:val="254D2302"/>
    <w:multiLevelType w:val="hybridMultilevel"/>
    <w:tmpl w:val="B64E55CC"/>
    <w:lvl w:ilvl="0" w:tplc="18090001">
      <w:start w:val="1"/>
      <w:numFmt w:val="bullet"/>
      <w:lvlText w:val=""/>
      <w:lvlJc w:val="left"/>
      <w:pPr>
        <w:ind w:left="1352" w:hanging="360"/>
      </w:pPr>
      <w:rPr>
        <w:rFonts w:ascii="Symbol" w:hAnsi="Symbol" w:hint="default"/>
      </w:rPr>
    </w:lvl>
    <w:lvl w:ilvl="1" w:tplc="18090003">
      <w:start w:val="1"/>
      <w:numFmt w:val="bullet"/>
      <w:lvlText w:val="o"/>
      <w:lvlJc w:val="left"/>
      <w:pPr>
        <w:ind w:left="2072" w:hanging="360"/>
      </w:pPr>
      <w:rPr>
        <w:rFonts w:ascii="Courier New" w:hAnsi="Courier New" w:cs="Courier New" w:hint="default"/>
      </w:rPr>
    </w:lvl>
    <w:lvl w:ilvl="2" w:tplc="18090005" w:tentative="1">
      <w:start w:val="1"/>
      <w:numFmt w:val="bullet"/>
      <w:lvlText w:val=""/>
      <w:lvlJc w:val="left"/>
      <w:pPr>
        <w:ind w:left="2792" w:hanging="360"/>
      </w:pPr>
      <w:rPr>
        <w:rFonts w:ascii="Wingdings" w:hAnsi="Wingdings" w:hint="default"/>
      </w:rPr>
    </w:lvl>
    <w:lvl w:ilvl="3" w:tplc="18090001" w:tentative="1">
      <w:start w:val="1"/>
      <w:numFmt w:val="bullet"/>
      <w:lvlText w:val=""/>
      <w:lvlJc w:val="left"/>
      <w:pPr>
        <w:ind w:left="3512" w:hanging="360"/>
      </w:pPr>
      <w:rPr>
        <w:rFonts w:ascii="Symbol" w:hAnsi="Symbol" w:hint="default"/>
      </w:rPr>
    </w:lvl>
    <w:lvl w:ilvl="4" w:tplc="18090003" w:tentative="1">
      <w:start w:val="1"/>
      <w:numFmt w:val="bullet"/>
      <w:lvlText w:val="o"/>
      <w:lvlJc w:val="left"/>
      <w:pPr>
        <w:ind w:left="4232" w:hanging="360"/>
      </w:pPr>
      <w:rPr>
        <w:rFonts w:ascii="Courier New" w:hAnsi="Courier New" w:cs="Courier New" w:hint="default"/>
      </w:rPr>
    </w:lvl>
    <w:lvl w:ilvl="5" w:tplc="18090005" w:tentative="1">
      <w:start w:val="1"/>
      <w:numFmt w:val="bullet"/>
      <w:lvlText w:val=""/>
      <w:lvlJc w:val="left"/>
      <w:pPr>
        <w:ind w:left="4952" w:hanging="360"/>
      </w:pPr>
      <w:rPr>
        <w:rFonts w:ascii="Wingdings" w:hAnsi="Wingdings" w:hint="default"/>
      </w:rPr>
    </w:lvl>
    <w:lvl w:ilvl="6" w:tplc="18090001" w:tentative="1">
      <w:start w:val="1"/>
      <w:numFmt w:val="bullet"/>
      <w:lvlText w:val=""/>
      <w:lvlJc w:val="left"/>
      <w:pPr>
        <w:ind w:left="5672" w:hanging="360"/>
      </w:pPr>
      <w:rPr>
        <w:rFonts w:ascii="Symbol" w:hAnsi="Symbol" w:hint="default"/>
      </w:rPr>
    </w:lvl>
    <w:lvl w:ilvl="7" w:tplc="18090003" w:tentative="1">
      <w:start w:val="1"/>
      <w:numFmt w:val="bullet"/>
      <w:lvlText w:val="o"/>
      <w:lvlJc w:val="left"/>
      <w:pPr>
        <w:ind w:left="6392" w:hanging="360"/>
      </w:pPr>
      <w:rPr>
        <w:rFonts w:ascii="Courier New" w:hAnsi="Courier New" w:cs="Courier New" w:hint="default"/>
      </w:rPr>
    </w:lvl>
    <w:lvl w:ilvl="8" w:tplc="18090005" w:tentative="1">
      <w:start w:val="1"/>
      <w:numFmt w:val="bullet"/>
      <w:lvlText w:val=""/>
      <w:lvlJc w:val="left"/>
      <w:pPr>
        <w:ind w:left="7112" w:hanging="360"/>
      </w:pPr>
      <w:rPr>
        <w:rFonts w:ascii="Wingdings" w:hAnsi="Wingdings" w:hint="default"/>
      </w:rPr>
    </w:lvl>
  </w:abstractNum>
  <w:abstractNum w:abstractNumId="11">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3C00150E"/>
    <w:multiLevelType w:val="multilevel"/>
    <w:tmpl w:val="EA4CFBA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43751ACD"/>
    <w:multiLevelType w:val="multilevel"/>
    <w:tmpl w:val="0C50DA44"/>
    <w:lvl w:ilvl="0">
      <w:start w:val="1"/>
      <w:numFmt w:val="decimal"/>
      <w:pStyle w:val="AnnexHead1"/>
      <w:lvlText w:val="%1"/>
      <w:lvlJc w:val="left"/>
      <w:pPr>
        <w:tabs>
          <w:tab w:val="num" w:pos="849"/>
        </w:tabs>
        <w:ind w:left="849" w:hanging="849"/>
      </w:pPr>
      <w:rPr>
        <w:rFonts w:ascii="Arial" w:hAnsi="Arial" w:hint="default"/>
        <w:b/>
        <w:i w:val="0"/>
        <w:sz w:val="24"/>
      </w:rPr>
    </w:lvl>
    <w:lvl w:ilvl="1">
      <w:start w:val="1"/>
      <w:numFmt w:val="decimal"/>
      <w:pStyle w:val="AnnexHead2"/>
      <w:lvlText w:val="%1.%2"/>
      <w:lvlJc w:val="left"/>
      <w:pPr>
        <w:tabs>
          <w:tab w:val="num" w:pos="849"/>
        </w:tabs>
        <w:ind w:left="849" w:hanging="849"/>
      </w:pPr>
      <w:rPr>
        <w:rFonts w:ascii="Arial" w:hAnsi="Arial" w:hint="default"/>
        <w:b/>
        <w:i w:val="0"/>
        <w:sz w:val="24"/>
      </w:rPr>
    </w:lvl>
    <w:lvl w:ilvl="2">
      <w:start w:val="1"/>
      <w:numFmt w:val="decimal"/>
      <w:pStyle w:val="AnnexHead3"/>
      <w:lvlText w:val="%1.%2.%3"/>
      <w:lvlJc w:val="left"/>
      <w:pPr>
        <w:tabs>
          <w:tab w:val="num" w:pos="849"/>
        </w:tabs>
        <w:ind w:left="849" w:hanging="849"/>
      </w:pPr>
      <w:rPr>
        <w:rFonts w:ascii="Arial" w:hAnsi="Arial" w:hint="default"/>
        <w:b w:val="0"/>
        <w:i w:val="0"/>
        <w:sz w:val="22"/>
      </w:rPr>
    </w:lvl>
    <w:lvl w:ilvl="3">
      <w:start w:val="1"/>
      <w:numFmt w:val="decimal"/>
      <w:pStyle w:val="AnnexHead4"/>
      <w:lvlText w:val="%1.%2.%3.%4"/>
      <w:lvlJc w:val="left"/>
      <w:pPr>
        <w:tabs>
          <w:tab w:val="num" w:pos="1132"/>
        </w:tabs>
        <w:ind w:left="1132" w:hanging="1132"/>
      </w:pPr>
      <w:rPr>
        <w:rFonts w:ascii="Arial" w:hAnsi="Arial" w:hint="default"/>
        <w:b w:val="0"/>
        <w:i w:val="0"/>
        <w:sz w:val="22"/>
      </w:rPr>
    </w:lvl>
    <w:lvl w:ilvl="4">
      <w:start w:val="1"/>
      <w:numFmt w:val="decimal"/>
      <w:lvlText w:val="%1.%2.%3.%4.%5"/>
      <w:lvlJc w:val="left"/>
      <w:pPr>
        <w:tabs>
          <w:tab w:val="num" w:pos="1416"/>
        </w:tabs>
        <w:ind w:left="1416" w:hanging="1418"/>
      </w:pPr>
      <w:rPr>
        <w:rFonts w:hint="default"/>
      </w:rPr>
    </w:lvl>
    <w:lvl w:ilvl="5">
      <w:start w:val="1"/>
      <w:numFmt w:val="decimal"/>
      <w:lvlText w:val="%1.%2.%3.%4.%5.%6"/>
      <w:lvlJc w:val="left"/>
      <w:pPr>
        <w:tabs>
          <w:tab w:val="num" w:pos="-2"/>
        </w:tabs>
        <w:ind w:left="1150" w:hanging="1152"/>
      </w:pPr>
      <w:rPr>
        <w:rFonts w:hint="default"/>
      </w:rPr>
    </w:lvl>
    <w:lvl w:ilvl="6">
      <w:start w:val="1"/>
      <w:numFmt w:val="decimal"/>
      <w:lvlText w:val="%1.%2.%3.%4.%5.%6.%7"/>
      <w:lvlJc w:val="left"/>
      <w:pPr>
        <w:tabs>
          <w:tab w:val="num" w:pos="-2"/>
        </w:tabs>
        <w:ind w:left="1294" w:hanging="1296"/>
      </w:pPr>
      <w:rPr>
        <w:rFonts w:hint="default"/>
      </w:rPr>
    </w:lvl>
    <w:lvl w:ilvl="7">
      <w:start w:val="1"/>
      <w:numFmt w:val="decimal"/>
      <w:lvlText w:val="%1.%2.%3.%4.%5.%6.%7.%8"/>
      <w:lvlJc w:val="left"/>
      <w:pPr>
        <w:tabs>
          <w:tab w:val="num" w:pos="-2"/>
        </w:tabs>
        <w:ind w:left="1438" w:hanging="1440"/>
      </w:pPr>
      <w:rPr>
        <w:rFonts w:hint="default"/>
      </w:rPr>
    </w:lvl>
    <w:lvl w:ilvl="8">
      <w:start w:val="1"/>
      <w:numFmt w:val="decimal"/>
      <w:lvlText w:val="%1.%2.%3.%4.%5.%6.%7.%8.%9"/>
      <w:lvlJc w:val="left"/>
      <w:pPr>
        <w:tabs>
          <w:tab w:val="num" w:pos="-2"/>
        </w:tabs>
        <w:ind w:left="1582" w:hanging="1584"/>
      </w:pPr>
      <w:rPr>
        <w:rFonts w:hint="default"/>
      </w:rPr>
    </w:lvl>
  </w:abstractNum>
  <w:abstractNum w:abstractNumId="14">
    <w:nsid w:val="4BC63137"/>
    <w:multiLevelType w:val="hybridMultilevel"/>
    <w:tmpl w:val="D0282AAA"/>
    <w:lvl w:ilvl="0" w:tplc="0B9E01EC">
      <w:start w:val="1"/>
      <w:numFmt w:val="bullet"/>
      <w:pStyle w:val="Bullet1"/>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nsid w:val="4DF046CE"/>
    <w:multiLevelType w:val="hybridMultilevel"/>
    <w:tmpl w:val="1A6AC2B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6">
    <w:nsid w:val="4E0C5E72"/>
    <w:multiLevelType w:val="hybridMultilevel"/>
    <w:tmpl w:val="2DB4C99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7">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19">
    <w:nsid w:val="5C002346"/>
    <w:multiLevelType w:val="hybridMultilevel"/>
    <w:tmpl w:val="EA0C895E"/>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0">
    <w:nsid w:val="60585238"/>
    <w:multiLevelType w:val="multilevel"/>
    <w:tmpl w:val="C39CEAAC"/>
    <w:lvl w:ilvl="0">
      <w:start w:val="1"/>
      <w:numFmt w:val="upperLetter"/>
      <w:pStyle w:val="Annex"/>
      <w:lvlText w:val="ANNEX %1"/>
      <w:lvlJc w:val="left"/>
      <w:pPr>
        <w:tabs>
          <w:tab w:val="num" w:pos="1701"/>
        </w:tabs>
        <w:ind w:left="1701" w:hanging="1701"/>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1">
    <w:nsid w:val="61287C13"/>
    <w:multiLevelType w:val="hybridMultilevel"/>
    <w:tmpl w:val="0D0E129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2">
    <w:nsid w:val="634C1CBF"/>
    <w:multiLevelType w:val="singleLevel"/>
    <w:tmpl w:val="F5FEC14A"/>
    <w:lvl w:ilvl="0">
      <w:start w:val="1"/>
      <w:numFmt w:val="decimal"/>
      <w:pStyle w:val="Figure"/>
      <w:lvlText w:val="Figure %1"/>
      <w:lvlJc w:val="left"/>
      <w:pPr>
        <w:tabs>
          <w:tab w:val="num" w:pos="3970"/>
        </w:tabs>
        <w:ind w:left="3970" w:hanging="1134"/>
      </w:pPr>
      <w:rPr>
        <w:rFonts w:ascii="Arial" w:hAnsi="Arial" w:hint="default"/>
        <w:b w:val="0"/>
        <w:i/>
        <w:sz w:val="22"/>
      </w:rPr>
    </w:lvl>
  </w:abstractNum>
  <w:abstractNum w:abstractNumId="23">
    <w:nsid w:val="76D64DA6"/>
    <w:multiLevelType w:val="hybridMultilevel"/>
    <w:tmpl w:val="BACCD95E"/>
    <w:lvl w:ilvl="0" w:tplc="AA7CEB30">
      <w:start w:val="1"/>
      <w:numFmt w:val="bullet"/>
      <w:pStyle w:val="Bullet3"/>
      <w:lvlText w:val=""/>
      <w:lvlJc w:val="left"/>
      <w:pPr>
        <w:tabs>
          <w:tab w:val="num" w:pos="1560"/>
        </w:tabs>
        <w:ind w:left="156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nsid w:val="78BA4B1E"/>
    <w:multiLevelType w:val="multilevel"/>
    <w:tmpl w:val="FE6C3A72"/>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1"/>
  </w:num>
  <w:num w:numId="2">
    <w:abstractNumId w:val="9"/>
  </w:num>
  <w:num w:numId="3">
    <w:abstractNumId w:val="14"/>
  </w:num>
  <w:num w:numId="4">
    <w:abstractNumId w:val="2"/>
  </w:num>
  <w:num w:numId="5">
    <w:abstractNumId w:val="23"/>
  </w:num>
  <w:num w:numId="6">
    <w:abstractNumId w:val="22"/>
  </w:num>
  <w:num w:numId="7">
    <w:abstractNumId w:val="24"/>
  </w:num>
  <w:num w:numId="8">
    <w:abstractNumId w:val="18"/>
  </w:num>
  <w:num w:numId="9">
    <w:abstractNumId w:val="0"/>
  </w:num>
  <w:num w:numId="10">
    <w:abstractNumId w:val="17"/>
  </w:num>
  <w:num w:numId="11">
    <w:abstractNumId w:val="11"/>
  </w:num>
  <w:num w:numId="12">
    <w:abstractNumId w:val="5"/>
  </w:num>
  <w:num w:numId="13">
    <w:abstractNumId w:val="20"/>
  </w:num>
  <w:num w:numId="14">
    <w:abstractNumId w:val="7"/>
  </w:num>
  <w:num w:numId="15">
    <w:abstractNumId w:val="6"/>
  </w:num>
  <w:num w:numId="16">
    <w:abstractNumId w:val="4"/>
  </w:num>
  <w:num w:numId="17">
    <w:abstractNumId w:val="10"/>
  </w:num>
  <w:num w:numId="18">
    <w:abstractNumId w:val="13"/>
  </w:num>
  <w:num w:numId="19">
    <w:abstractNumId w:val="8"/>
  </w:num>
  <w:num w:numId="20">
    <w:abstractNumId w:val="19"/>
  </w:num>
  <w:num w:numId="21">
    <w:abstractNumId w:val="3"/>
  </w:num>
  <w:num w:numId="22">
    <w:abstractNumId w:val="15"/>
  </w:num>
  <w:num w:numId="23">
    <w:abstractNumId w:val="5"/>
  </w:num>
  <w:num w:numId="24">
    <w:abstractNumId w:val="5"/>
  </w:num>
  <w:num w:numId="25">
    <w:abstractNumId w:val="5"/>
  </w:num>
  <w:num w:numId="26">
    <w:abstractNumId w:val="5"/>
  </w:num>
  <w:num w:numId="27">
    <w:abstractNumId w:val="5"/>
  </w:num>
  <w:num w:numId="28">
    <w:abstractNumId w:val="5"/>
  </w:num>
  <w:num w:numId="29">
    <w:abstractNumId w:val="5"/>
  </w:num>
  <w:num w:numId="30">
    <w:abstractNumId w:val="5"/>
  </w:num>
  <w:num w:numId="31">
    <w:abstractNumId w:val="5"/>
  </w:num>
  <w:num w:numId="32">
    <w:abstractNumId w:val="16"/>
  </w:num>
  <w:num w:numId="33">
    <w:abstractNumId w:val="12"/>
  </w:num>
  <w:num w:numId="34">
    <w:abstractNumId w:val="2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lickAndTypeStyle w:val="BodyText"/>
  <w:drawingGridHorizontalSpacing w:val="11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650B"/>
    <w:rsid w:val="0000690F"/>
    <w:rsid w:val="00011A18"/>
    <w:rsid w:val="00013162"/>
    <w:rsid w:val="00016F87"/>
    <w:rsid w:val="00017B97"/>
    <w:rsid w:val="00021A8F"/>
    <w:rsid w:val="00021C6E"/>
    <w:rsid w:val="00023DD2"/>
    <w:rsid w:val="00025E6D"/>
    <w:rsid w:val="000265DF"/>
    <w:rsid w:val="00032948"/>
    <w:rsid w:val="00034C5E"/>
    <w:rsid w:val="000420D8"/>
    <w:rsid w:val="0004343C"/>
    <w:rsid w:val="000448A8"/>
    <w:rsid w:val="00054886"/>
    <w:rsid w:val="00062B2D"/>
    <w:rsid w:val="00062D57"/>
    <w:rsid w:val="0006453D"/>
    <w:rsid w:val="00067243"/>
    <w:rsid w:val="00073A8E"/>
    <w:rsid w:val="00074001"/>
    <w:rsid w:val="00086C70"/>
    <w:rsid w:val="00091EB7"/>
    <w:rsid w:val="000960EC"/>
    <w:rsid w:val="00096CF1"/>
    <w:rsid w:val="000A3210"/>
    <w:rsid w:val="000A3386"/>
    <w:rsid w:val="000A5216"/>
    <w:rsid w:val="000A7112"/>
    <w:rsid w:val="000A7788"/>
    <w:rsid w:val="000B0CCA"/>
    <w:rsid w:val="000B5D11"/>
    <w:rsid w:val="000B7518"/>
    <w:rsid w:val="000C56D4"/>
    <w:rsid w:val="000D0ECF"/>
    <w:rsid w:val="000D4330"/>
    <w:rsid w:val="000E3B62"/>
    <w:rsid w:val="000E6224"/>
    <w:rsid w:val="000E79B3"/>
    <w:rsid w:val="000F0BAC"/>
    <w:rsid w:val="000F4C0E"/>
    <w:rsid w:val="000F5DD9"/>
    <w:rsid w:val="0010103D"/>
    <w:rsid w:val="00106DDB"/>
    <w:rsid w:val="0010756D"/>
    <w:rsid w:val="00116309"/>
    <w:rsid w:val="001179B6"/>
    <w:rsid w:val="001244F4"/>
    <w:rsid w:val="00125770"/>
    <w:rsid w:val="001279C3"/>
    <w:rsid w:val="001317CC"/>
    <w:rsid w:val="00133CF2"/>
    <w:rsid w:val="001352C0"/>
    <w:rsid w:val="00136298"/>
    <w:rsid w:val="00137456"/>
    <w:rsid w:val="001442D7"/>
    <w:rsid w:val="00152501"/>
    <w:rsid w:val="00162C42"/>
    <w:rsid w:val="001665E7"/>
    <w:rsid w:val="00175A5C"/>
    <w:rsid w:val="0017782C"/>
    <w:rsid w:val="00177F00"/>
    <w:rsid w:val="001817DD"/>
    <w:rsid w:val="0018656F"/>
    <w:rsid w:val="00190B2B"/>
    <w:rsid w:val="00191D75"/>
    <w:rsid w:val="00192DE4"/>
    <w:rsid w:val="00194281"/>
    <w:rsid w:val="0019508E"/>
    <w:rsid w:val="001A17D1"/>
    <w:rsid w:val="001A2B50"/>
    <w:rsid w:val="001A332E"/>
    <w:rsid w:val="001A7090"/>
    <w:rsid w:val="001A714B"/>
    <w:rsid w:val="001B036D"/>
    <w:rsid w:val="001B0727"/>
    <w:rsid w:val="001B21B3"/>
    <w:rsid w:val="001B52C7"/>
    <w:rsid w:val="001B77C2"/>
    <w:rsid w:val="001C47C4"/>
    <w:rsid w:val="001D0109"/>
    <w:rsid w:val="001D3B7C"/>
    <w:rsid w:val="001D4B31"/>
    <w:rsid w:val="001D5DFD"/>
    <w:rsid w:val="001D5FCD"/>
    <w:rsid w:val="001D77A2"/>
    <w:rsid w:val="001E1AD6"/>
    <w:rsid w:val="001E286E"/>
    <w:rsid w:val="0020154F"/>
    <w:rsid w:val="00204697"/>
    <w:rsid w:val="00207DD1"/>
    <w:rsid w:val="002138CB"/>
    <w:rsid w:val="00214C83"/>
    <w:rsid w:val="00216E65"/>
    <w:rsid w:val="00220219"/>
    <w:rsid w:val="0022512C"/>
    <w:rsid w:val="00230FAE"/>
    <w:rsid w:val="00232951"/>
    <w:rsid w:val="00235F84"/>
    <w:rsid w:val="0024233F"/>
    <w:rsid w:val="002439DB"/>
    <w:rsid w:val="00244044"/>
    <w:rsid w:val="0024582F"/>
    <w:rsid w:val="0024740A"/>
    <w:rsid w:val="002538AC"/>
    <w:rsid w:val="00254447"/>
    <w:rsid w:val="0025499B"/>
    <w:rsid w:val="00261EEE"/>
    <w:rsid w:val="002723F4"/>
    <w:rsid w:val="00274188"/>
    <w:rsid w:val="00275281"/>
    <w:rsid w:val="00277327"/>
    <w:rsid w:val="00282A87"/>
    <w:rsid w:val="0028328E"/>
    <w:rsid w:val="002835CE"/>
    <w:rsid w:val="002840EE"/>
    <w:rsid w:val="002861DD"/>
    <w:rsid w:val="00293EF1"/>
    <w:rsid w:val="002970C8"/>
    <w:rsid w:val="002A2713"/>
    <w:rsid w:val="002A3718"/>
    <w:rsid w:val="002A6AAB"/>
    <w:rsid w:val="002B17D1"/>
    <w:rsid w:val="002B4786"/>
    <w:rsid w:val="002C0ACA"/>
    <w:rsid w:val="002C172C"/>
    <w:rsid w:val="002C467A"/>
    <w:rsid w:val="002D186A"/>
    <w:rsid w:val="002D2BD6"/>
    <w:rsid w:val="002D4F72"/>
    <w:rsid w:val="002D6AE7"/>
    <w:rsid w:val="002D6F93"/>
    <w:rsid w:val="002E3931"/>
    <w:rsid w:val="002E6138"/>
    <w:rsid w:val="002E6196"/>
    <w:rsid w:val="002E7CE7"/>
    <w:rsid w:val="002F49DD"/>
    <w:rsid w:val="002F7060"/>
    <w:rsid w:val="002F7535"/>
    <w:rsid w:val="00300015"/>
    <w:rsid w:val="00302E33"/>
    <w:rsid w:val="00305716"/>
    <w:rsid w:val="0031067C"/>
    <w:rsid w:val="00310D5C"/>
    <w:rsid w:val="0031154C"/>
    <w:rsid w:val="0031268B"/>
    <w:rsid w:val="00317D7F"/>
    <w:rsid w:val="00320F5D"/>
    <w:rsid w:val="003230B7"/>
    <w:rsid w:val="0032315C"/>
    <w:rsid w:val="0032397A"/>
    <w:rsid w:val="003242E7"/>
    <w:rsid w:val="0032752D"/>
    <w:rsid w:val="003301AC"/>
    <w:rsid w:val="00332DBD"/>
    <w:rsid w:val="00334E01"/>
    <w:rsid w:val="00340083"/>
    <w:rsid w:val="0034276D"/>
    <w:rsid w:val="00343693"/>
    <w:rsid w:val="00345175"/>
    <w:rsid w:val="00345479"/>
    <w:rsid w:val="003477C5"/>
    <w:rsid w:val="00350533"/>
    <w:rsid w:val="00353D15"/>
    <w:rsid w:val="00354717"/>
    <w:rsid w:val="0036424A"/>
    <w:rsid w:val="003647CC"/>
    <w:rsid w:val="00364BB9"/>
    <w:rsid w:val="0036733A"/>
    <w:rsid w:val="00371BEF"/>
    <w:rsid w:val="003758D7"/>
    <w:rsid w:val="003803D6"/>
    <w:rsid w:val="00380C7B"/>
    <w:rsid w:val="00390696"/>
    <w:rsid w:val="00391C41"/>
    <w:rsid w:val="0039284C"/>
    <w:rsid w:val="00395D68"/>
    <w:rsid w:val="00395EBE"/>
    <w:rsid w:val="00397CB3"/>
    <w:rsid w:val="003A2960"/>
    <w:rsid w:val="003A37D2"/>
    <w:rsid w:val="003A4769"/>
    <w:rsid w:val="003B536E"/>
    <w:rsid w:val="003B6501"/>
    <w:rsid w:val="003C25A1"/>
    <w:rsid w:val="003C2836"/>
    <w:rsid w:val="003C3FFB"/>
    <w:rsid w:val="003C7640"/>
    <w:rsid w:val="003E4D62"/>
    <w:rsid w:val="003E4DCE"/>
    <w:rsid w:val="003E6F87"/>
    <w:rsid w:val="003F1CB3"/>
    <w:rsid w:val="003F23D2"/>
    <w:rsid w:val="003F39D1"/>
    <w:rsid w:val="003F6B92"/>
    <w:rsid w:val="003F7530"/>
    <w:rsid w:val="0040422E"/>
    <w:rsid w:val="00405E46"/>
    <w:rsid w:val="004064B8"/>
    <w:rsid w:val="00407658"/>
    <w:rsid w:val="004154F5"/>
    <w:rsid w:val="00416BF1"/>
    <w:rsid w:val="00422B61"/>
    <w:rsid w:val="00422E65"/>
    <w:rsid w:val="004234CE"/>
    <w:rsid w:val="00424536"/>
    <w:rsid w:val="00425089"/>
    <w:rsid w:val="004252AC"/>
    <w:rsid w:val="00425918"/>
    <w:rsid w:val="00430967"/>
    <w:rsid w:val="004318DB"/>
    <w:rsid w:val="004360E9"/>
    <w:rsid w:val="00440A2C"/>
    <w:rsid w:val="00452432"/>
    <w:rsid w:val="00454F32"/>
    <w:rsid w:val="00457493"/>
    <w:rsid w:val="00460028"/>
    <w:rsid w:val="00460E8D"/>
    <w:rsid w:val="004619FF"/>
    <w:rsid w:val="00464EBB"/>
    <w:rsid w:val="0046605F"/>
    <w:rsid w:val="0047204A"/>
    <w:rsid w:val="00475439"/>
    <w:rsid w:val="004867DB"/>
    <w:rsid w:val="00491F15"/>
    <w:rsid w:val="0049290F"/>
    <w:rsid w:val="004A032E"/>
    <w:rsid w:val="004A0809"/>
    <w:rsid w:val="004A104C"/>
    <w:rsid w:val="004A3893"/>
    <w:rsid w:val="004B5BB2"/>
    <w:rsid w:val="004B7056"/>
    <w:rsid w:val="004C2F5C"/>
    <w:rsid w:val="004C4D64"/>
    <w:rsid w:val="004D2315"/>
    <w:rsid w:val="004D3A21"/>
    <w:rsid w:val="004D62CB"/>
    <w:rsid w:val="004D6DC9"/>
    <w:rsid w:val="004D7626"/>
    <w:rsid w:val="004E360F"/>
    <w:rsid w:val="004E650B"/>
    <w:rsid w:val="004E6F27"/>
    <w:rsid w:val="004E7A86"/>
    <w:rsid w:val="004F17F7"/>
    <w:rsid w:val="004F3840"/>
    <w:rsid w:val="004F40C1"/>
    <w:rsid w:val="004F5EC2"/>
    <w:rsid w:val="004F72F9"/>
    <w:rsid w:val="00501CC8"/>
    <w:rsid w:val="005057F2"/>
    <w:rsid w:val="0050626C"/>
    <w:rsid w:val="00506309"/>
    <w:rsid w:val="00510558"/>
    <w:rsid w:val="00516950"/>
    <w:rsid w:val="0051796A"/>
    <w:rsid w:val="00517D0A"/>
    <w:rsid w:val="0052391D"/>
    <w:rsid w:val="00530591"/>
    <w:rsid w:val="00530E63"/>
    <w:rsid w:val="00531108"/>
    <w:rsid w:val="0053188D"/>
    <w:rsid w:val="005323AF"/>
    <w:rsid w:val="00534BE7"/>
    <w:rsid w:val="00541DA4"/>
    <w:rsid w:val="00553419"/>
    <w:rsid w:val="005554E9"/>
    <w:rsid w:val="00557394"/>
    <w:rsid w:val="005604F0"/>
    <w:rsid w:val="0056397C"/>
    <w:rsid w:val="00564600"/>
    <w:rsid w:val="00565050"/>
    <w:rsid w:val="00576A69"/>
    <w:rsid w:val="00582569"/>
    <w:rsid w:val="005859EF"/>
    <w:rsid w:val="00586535"/>
    <w:rsid w:val="00593590"/>
    <w:rsid w:val="005A0AF3"/>
    <w:rsid w:val="005A1A28"/>
    <w:rsid w:val="005A301C"/>
    <w:rsid w:val="005A396D"/>
    <w:rsid w:val="005A59E4"/>
    <w:rsid w:val="005A6C35"/>
    <w:rsid w:val="005A7902"/>
    <w:rsid w:val="005A7DF1"/>
    <w:rsid w:val="005B0DD2"/>
    <w:rsid w:val="005B14BF"/>
    <w:rsid w:val="005B1CB6"/>
    <w:rsid w:val="005B2B38"/>
    <w:rsid w:val="005B4FC1"/>
    <w:rsid w:val="005C1481"/>
    <w:rsid w:val="005C745A"/>
    <w:rsid w:val="005E05F9"/>
    <w:rsid w:val="005E72C7"/>
    <w:rsid w:val="005F46B7"/>
    <w:rsid w:val="00604808"/>
    <w:rsid w:val="00606BC6"/>
    <w:rsid w:val="00612BA8"/>
    <w:rsid w:val="0061480E"/>
    <w:rsid w:val="00614D89"/>
    <w:rsid w:val="00615D49"/>
    <w:rsid w:val="00616421"/>
    <w:rsid w:val="00616AE9"/>
    <w:rsid w:val="006245A7"/>
    <w:rsid w:val="00630304"/>
    <w:rsid w:val="00631FC2"/>
    <w:rsid w:val="00632734"/>
    <w:rsid w:val="006400B1"/>
    <w:rsid w:val="0064022A"/>
    <w:rsid w:val="0064198F"/>
    <w:rsid w:val="006427BF"/>
    <w:rsid w:val="00643B29"/>
    <w:rsid w:val="0064559D"/>
    <w:rsid w:val="00647C7E"/>
    <w:rsid w:val="00650CF7"/>
    <w:rsid w:val="006533F9"/>
    <w:rsid w:val="00655287"/>
    <w:rsid w:val="0065543E"/>
    <w:rsid w:val="00656A3C"/>
    <w:rsid w:val="00661B69"/>
    <w:rsid w:val="0066268B"/>
    <w:rsid w:val="00666C42"/>
    <w:rsid w:val="00667CED"/>
    <w:rsid w:val="00676DDB"/>
    <w:rsid w:val="006812B5"/>
    <w:rsid w:val="00691A67"/>
    <w:rsid w:val="00695145"/>
    <w:rsid w:val="006A2255"/>
    <w:rsid w:val="006A6D62"/>
    <w:rsid w:val="006A7419"/>
    <w:rsid w:val="006A7913"/>
    <w:rsid w:val="006B021E"/>
    <w:rsid w:val="006B2CDC"/>
    <w:rsid w:val="006B38D0"/>
    <w:rsid w:val="006C1350"/>
    <w:rsid w:val="006C2CE4"/>
    <w:rsid w:val="006C4A0C"/>
    <w:rsid w:val="006C617D"/>
    <w:rsid w:val="006C748E"/>
    <w:rsid w:val="006C7FB2"/>
    <w:rsid w:val="006D1F1D"/>
    <w:rsid w:val="006D1F73"/>
    <w:rsid w:val="006D749C"/>
    <w:rsid w:val="006E126E"/>
    <w:rsid w:val="006E2F02"/>
    <w:rsid w:val="006E3426"/>
    <w:rsid w:val="006E3593"/>
    <w:rsid w:val="006E426A"/>
    <w:rsid w:val="006E5508"/>
    <w:rsid w:val="006E71A4"/>
    <w:rsid w:val="006F1812"/>
    <w:rsid w:val="006F277C"/>
    <w:rsid w:val="006F2A13"/>
    <w:rsid w:val="006F5BF7"/>
    <w:rsid w:val="006F7237"/>
    <w:rsid w:val="00706EB0"/>
    <w:rsid w:val="00713A3F"/>
    <w:rsid w:val="00721DBE"/>
    <w:rsid w:val="007228C2"/>
    <w:rsid w:val="007231EC"/>
    <w:rsid w:val="00726C8E"/>
    <w:rsid w:val="00726FDD"/>
    <w:rsid w:val="00731123"/>
    <w:rsid w:val="00733E62"/>
    <w:rsid w:val="00735F16"/>
    <w:rsid w:val="007367B0"/>
    <w:rsid w:val="0073729D"/>
    <w:rsid w:val="007379A8"/>
    <w:rsid w:val="0074333C"/>
    <w:rsid w:val="007437F1"/>
    <w:rsid w:val="007479FD"/>
    <w:rsid w:val="0075170E"/>
    <w:rsid w:val="00752173"/>
    <w:rsid w:val="007528B8"/>
    <w:rsid w:val="007539F0"/>
    <w:rsid w:val="0075400B"/>
    <w:rsid w:val="00760A88"/>
    <w:rsid w:val="00760DA3"/>
    <w:rsid w:val="00767A5E"/>
    <w:rsid w:val="00767FC6"/>
    <w:rsid w:val="00770A5E"/>
    <w:rsid w:val="007722CD"/>
    <w:rsid w:val="00776842"/>
    <w:rsid w:val="007877AA"/>
    <w:rsid w:val="007878C1"/>
    <w:rsid w:val="00793A5C"/>
    <w:rsid w:val="007A4C52"/>
    <w:rsid w:val="007A55C6"/>
    <w:rsid w:val="007A56A6"/>
    <w:rsid w:val="007A6238"/>
    <w:rsid w:val="007A76F3"/>
    <w:rsid w:val="007A78D7"/>
    <w:rsid w:val="007B517B"/>
    <w:rsid w:val="007C4DE4"/>
    <w:rsid w:val="007D0C1D"/>
    <w:rsid w:val="007D3EC9"/>
    <w:rsid w:val="007D46E3"/>
    <w:rsid w:val="007D60D6"/>
    <w:rsid w:val="007D6D7A"/>
    <w:rsid w:val="007E0BC0"/>
    <w:rsid w:val="007E1522"/>
    <w:rsid w:val="007E43BC"/>
    <w:rsid w:val="007F30D9"/>
    <w:rsid w:val="007F5912"/>
    <w:rsid w:val="007F5D1D"/>
    <w:rsid w:val="00807D91"/>
    <w:rsid w:val="008136BC"/>
    <w:rsid w:val="00813E4E"/>
    <w:rsid w:val="00814B3C"/>
    <w:rsid w:val="00820775"/>
    <w:rsid w:val="00825744"/>
    <w:rsid w:val="00831CB7"/>
    <w:rsid w:val="00831DD2"/>
    <w:rsid w:val="0083215D"/>
    <w:rsid w:val="00837863"/>
    <w:rsid w:val="0084062A"/>
    <w:rsid w:val="00842030"/>
    <w:rsid w:val="00843F74"/>
    <w:rsid w:val="00844830"/>
    <w:rsid w:val="00847B0E"/>
    <w:rsid w:val="00847C00"/>
    <w:rsid w:val="00854B6E"/>
    <w:rsid w:val="00857962"/>
    <w:rsid w:val="00861C73"/>
    <w:rsid w:val="0086387F"/>
    <w:rsid w:val="00863D8E"/>
    <w:rsid w:val="0087060C"/>
    <w:rsid w:val="00870A1B"/>
    <w:rsid w:val="0087112A"/>
    <w:rsid w:val="0087606B"/>
    <w:rsid w:val="0088018D"/>
    <w:rsid w:val="008812D2"/>
    <w:rsid w:val="008816F4"/>
    <w:rsid w:val="00884909"/>
    <w:rsid w:val="00886599"/>
    <w:rsid w:val="00892E1C"/>
    <w:rsid w:val="008933FD"/>
    <w:rsid w:val="008940DA"/>
    <w:rsid w:val="008A027B"/>
    <w:rsid w:val="008A1A9E"/>
    <w:rsid w:val="008A5EA5"/>
    <w:rsid w:val="008A6F27"/>
    <w:rsid w:val="008B1493"/>
    <w:rsid w:val="008B2708"/>
    <w:rsid w:val="008B4D3E"/>
    <w:rsid w:val="008B7BEB"/>
    <w:rsid w:val="008B7D6D"/>
    <w:rsid w:val="008C1A5E"/>
    <w:rsid w:val="008C1D3B"/>
    <w:rsid w:val="008C4F24"/>
    <w:rsid w:val="008C68EF"/>
    <w:rsid w:val="008C6ED5"/>
    <w:rsid w:val="008D3E6A"/>
    <w:rsid w:val="008E0E27"/>
    <w:rsid w:val="008E1143"/>
    <w:rsid w:val="008E4DB4"/>
    <w:rsid w:val="008E6F75"/>
    <w:rsid w:val="008F4E03"/>
    <w:rsid w:val="008F5390"/>
    <w:rsid w:val="008F65B5"/>
    <w:rsid w:val="00903C07"/>
    <w:rsid w:val="009058B7"/>
    <w:rsid w:val="00905D02"/>
    <w:rsid w:val="009124B0"/>
    <w:rsid w:val="009129D0"/>
    <w:rsid w:val="00915031"/>
    <w:rsid w:val="00917052"/>
    <w:rsid w:val="009172FC"/>
    <w:rsid w:val="00920BA9"/>
    <w:rsid w:val="00921872"/>
    <w:rsid w:val="00922B53"/>
    <w:rsid w:val="0092369C"/>
    <w:rsid w:val="00927308"/>
    <w:rsid w:val="00932AEE"/>
    <w:rsid w:val="00936C50"/>
    <w:rsid w:val="009426DC"/>
    <w:rsid w:val="00942CFC"/>
    <w:rsid w:val="009441A2"/>
    <w:rsid w:val="009457B5"/>
    <w:rsid w:val="0094710C"/>
    <w:rsid w:val="009504E2"/>
    <w:rsid w:val="00950C74"/>
    <w:rsid w:val="00956293"/>
    <w:rsid w:val="009702B5"/>
    <w:rsid w:val="0097224E"/>
    <w:rsid w:val="00972FF9"/>
    <w:rsid w:val="00981610"/>
    <w:rsid w:val="00983B71"/>
    <w:rsid w:val="009842FC"/>
    <w:rsid w:val="00986D5A"/>
    <w:rsid w:val="00987C89"/>
    <w:rsid w:val="00990041"/>
    <w:rsid w:val="00994846"/>
    <w:rsid w:val="00994C4C"/>
    <w:rsid w:val="00994EE2"/>
    <w:rsid w:val="00996E7E"/>
    <w:rsid w:val="009A222C"/>
    <w:rsid w:val="009A2C02"/>
    <w:rsid w:val="009B091D"/>
    <w:rsid w:val="009B12FD"/>
    <w:rsid w:val="009B1C10"/>
    <w:rsid w:val="009B30D7"/>
    <w:rsid w:val="009B3626"/>
    <w:rsid w:val="009B54A0"/>
    <w:rsid w:val="009C22FA"/>
    <w:rsid w:val="009C293D"/>
    <w:rsid w:val="009C2D0C"/>
    <w:rsid w:val="009C3579"/>
    <w:rsid w:val="009C3E71"/>
    <w:rsid w:val="009D0F3B"/>
    <w:rsid w:val="009D215E"/>
    <w:rsid w:val="009D7F19"/>
    <w:rsid w:val="009E0414"/>
    <w:rsid w:val="009E1230"/>
    <w:rsid w:val="009E2F87"/>
    <w:rsid w:val="009E40EE"/>
    <w:rsid w:val="009E6F79"/>
    <w:rsid w:val="009E7F6C"/>
    <w:rsid w:val="009F015D"/>
    <w:rsid w:val="009F06EA"/>
    <w:rsid w:val="009F733D"/>
    <w:rsid w:val="00A02B80"/>
    <w:rsid w:val="00A10C41"/>
    <w:rsid w:val="00A14A4B"/>
    <w:rsid w:val="00A15CB3"/>
    <w:rsid w:val="00A163D8"/>
    <w:rsid w:val="00A21909"/>
    <w:rsid w:val="00A25358"/>
    <w:rsid w:val="00A267EC"/>
    <w:rsid w:val="00A27A7A"/>
    <w:rsid w:val="00A30F70"/>
    <w:rsid w:val="00A4036B"/>
    <w:rsid w:val="00A41A5C"/>
    <w:rsid w:val="00A44622"/>
    <w:rsid w:val="00A45350"/>
    <w:rsid w:val="00A554D0"/>
    <w:rsid w:val="00A6234F"/>
    <w:rsid w:val="00A637D4"/>
    <w:rsid w:val="00A642CA"/>
    <w:rsid w:val="00A71FD1"/>
    <w:rsid w:val="00A76988"/>
    <w:rsid w:val="00A841CE"/>
    <w:rsid w:val="00A87740"/>
    <w:rsid w:val="00A91A87"/>
    <w:rsid w:val="00A91B52"/>
    <w:rsid w:val="00A94FCC"/>
    <w:rsid w:val="00AA196F"/>
    <w:rsid w:val="00AA7187"/>
    <w:rsid w:val="00AB43C0"/>
    <w:rsid w:val="00AB5CAB"/>
    <w:rsid w:val="00AB6CA6"/>
    <w:rsid w:val="00AB786D"/>
    <w:rsid w:val="00AC18D2"/>
    <w:rsid w:val="00AC2C6D"/>
    <w:rsid w:val="00AC5F56"/>
    <w:rsid w:val="00AD2C95"/>
    <w:rsid w:val="00AD36D9"/>
    <w:rsid w:val="00AD5573"/>
    <w:rsid w:val="00AD5C84"/>
    <w:rsid w:val="00AE06D4"/>
    <w:rsid w:val="00AE0722"/>
    <w:rsid w:val="00AE247B"/>
    <w:rsid w:val="00AE48C6"/>
    <w:rsid w:val="00AE5700"/>
    <w:rsid w:val="00AE715E"/>
    <w:rsid w:val="00AF615B"/>
    <w:rsid w:val="00AF7363"/>
    <w:rsid w:val="00B007E6"/>
    <w:rsid w:val="00B00830"/>
    <w:rsid w:val="00B04298"/>
    <w:rsid w:val="00B06C56"/>
    <w:rsid w:val="00B11DCA"/>
    <w:rsid w:val="00B1436F"/>
    <w:rsid w:val="00B20F22"/>
    <w:rsid w:val="00B30619"/>
    <w:rsid w:val="00B310C9"/>
    <w:rsid w:val="00B347F2"/>
    <w:rsid w:val="00B3618C"/>
    <w:rsid w:val="00B36EC2"/>
    <w:rsid w:val="00B41A36"/>
    <w:rsid w:val="00B41AF8"/>
    <w:rsid w:val="00B43C65"/>
    <w:rsid w:val="00B44BB4"/>
    <w:rsid w:val="00B473A2"/>
    <w:rsid w:val="00B47670"/>
    <w:rsid w:val="00B534F2"/>
    <w:rsid w:val="00B5529E"/>
    <w:rsid w:val="00B63F60"/>
    <w:rsid w:val="00B6686E"/>
    <w:rsid w:val="00B66DC6"/>
    <w:rsid w:val="00B7165A"/>
    <w:rsid w:val="00B75C73"/>
    <w:rsid w:val="00B76C6A"/>
    <w:rsid w:val="00B86B74"/>
    <w:rsid w:val="00B86F2A"/>
    <w:rsid w:val="00B9138B"/>
    <w:rsid w:val="00B92509"/>
    <w:rsid w:val="00B926D9"/>
    <w:rsid w:val="00BA12DA"/>
    <w:rsid w:val="00BA3668"/>
    <w:rsid w:val="00BB0A7D"/>
    <w:rsid w:val="00BB1005"/>
    <w:rsid w:val="00BB5FE9"/>
    <w:rsid w:val="00BC0ABE"/>
    <w:rsid w:val="00BC6065"/>
    <w:rsid w:val="00BC7026"/>
    <w:rsid w:val="00BD0870"/>
    <w:rsid w:val="00BD11AF"/>
    <w:rsid w:val="00BE08D3"/>
    <w:rsid w:val="00BE19E0"/>
    <w:rsid w:val="00BE1A6E"/>
    <w:rsid w:val="00BE1BEC"/>
    <w:rsid w:val="00BF1129"/>
    <w:rsid w:val="00BF539A"/>
    <w:rsid w:val="00BF559C"/>
    <w:rsid w:val="00BF6268"/>
    <w:rsid w:val="00C00F1A"/>
    <w:rsid w:val="00C039C4"/>
    <w:rsid w:val="00C043D7"/>
    <w:rsid w:val="00C11B1F"/>
    <w:rsid w:val="00C21A0E"/>
    <w:rsid w:val="00C22418"/>
    <w:rsid w:val="00C22770"/>
    <w:rsid w:val="00C22B1E"/>
    <w:rsid w:val="00C27545"/>
    <w:rsid w:val="00C34D40"/>
    <w:rsid w:val="00C36C6C"/>
    <w:rsid w:val="00C4226E"/>
    <w:rsid w:val="00C42AC8"/>
    <w:rsid w:val="00C4437A"/>
    <w:rsid w:val="00C528B9"/>
    <w:rsid w:val="00C531DA"/>
    <w:rsid w:val="00C534DB"/>
    <w:rsid w:val="00C53E76"/>
    <w:rsid w:val="00C544BD"/>
    <w:rsid w:val="00C56E55"/>
    <w:rsid w:val="00C610CC"/>
    <w:rsid w:val="00C63CA8"/>
    <w:rsid w:val="00C6532F"/>
    <w:rsid w:val="00C668B7"/>
    <w:rsid w:val="00C73975"/>
    <w:rsid w:val="00C75503"/>
    <w:rsid w:val="00C75842"/>
    <w:rsid w:val="00C764E8"/>
    <w:rsid w:val="00C82821"/>
    <w:rsid w:val="00C839FF"/>
    <w:rsid w:val="00C86B50"/>
    <w:rsid w:val="00C92711"/>
    <w:rsid w:val="00C92975"/>
    <w:rsid w:val="00C93F25"/>
    <w:rsid w:val="00C97941"/>
    <w:rsid w:val="00CA1808"/>
    <w:rsid w:val="00CA2DBB"/>
    <w:rsid w:val="00CA3B12"/>
    <w:rsid w:val="00CA538F"/>
    <w:rsid w:val="00CA70A1"/>
    <w:rsid w:val="00CA72DD"/>
    <w:rsid w:val="00CA7B50"/>
    <w:rsid w:val="00CB1073"/>
    <w:rsid w:val="00CB17F8"/>
    <w:rsid w:val="00CB1FB0"/>
    <w:rsid w:val="00CB5315"/>
    <w:rsid w:val="00CB5860"/>
    <w:rsid w:val="00CB6288"/>
    <w:rsid w:val="00CB6CE5"/>
    <w:rsid w:val="00CB74DD"/>
    <w:rsid w:val="00CD4250"/>
    <w:rsid w:val="00CD7575"/>
    <w:rsid w:val="00CD77A3"/>
    <w:rsid w:val="00CD7FD5"/>
    <w:rsid w:val="00CE237F"/>
    <w:rsid w:val="00CE6AAD"/>
    <w:rsid w:val="00CF14CF"/>
    <w:rsid w:val="00CF1D56"/>
    <w:rsid w:val="00CF5642"/>
    <w:rsid w:val="00D063F0"/>
    <w:rsid w:val="00D145F2"/>
    <w:rsid w:val="00D20CCF"/>
    <w:rsid w:val="00D2493F"/>
    <w:rsid w:val="00D26967"/>
    <w:rsid w:val="00D278C7"/>
    <w:rsid w:val="00D27919"/>
    <w:rsid w:val="00D30184"/>
    <w:rsid w:val="00D303B9"/>
    <w:rsid w:val="00D3428B"/>
    <w:rsid w:val="00D37371"/>
    <w:rsid w:val="00D4766B"/>
    <w:rsid w:val="00D47BC0"/>
    <w:rsid w:val="00D50131"/>
    <w:rsid w:val="00D52150"/>
    <w:rsid w:val="00D5627F"/>
    <w:rsid w:val="00D570F4"/>
    <w:rsid w:val="00D5762F"/>
    <w:rsid w:val="00D6218A"/>
    <w:rsid w:val="00D745F9"/>
    <w:rsid w:val="00D763E8"/>
    <w:rsid w:val="00D76FA4"/>
    <w:rsid w:val="00D800AC"/>
    <w:rsid w:val="00D80ADC"/>
    <w:rsid w:val="00D847AD"/>
    <w:rsid w:val="00D86532"/>
    <w:rsid w:val="00D87943"/>
    <w:rsid w:val="00D879DA"/>
    <w:rsid w:val="00D93098"/>
    <w:rsid w:val="00D947AF"/>
    <w:rsid w:val="00DA68A8"/>
    <w:rsid w:val="00DB16B3"/>
    <w:rsid w:val="00DB394B"/>
    <w:rsid w:val="00DB4F60"/>
    <w:rsid w:val="00DB585F"/>
    <w:rsid w:val="00DB7163"/>
    <w:rsid w:val="00DC17D6"/>
    <w:rsid w:val="00DC1BBB"/>
    <w:rsid w:val="00DC1CA6"/>
    <w:rsid w:val="00DC71CF"/>
    <w:rsid w:val="00DC7292"/>
    <w:rsid w:val="00DD0355"/>
    <w:rsid w:val="00DD20FD"/>
    <w:rsid w:val="00DD6174"/>
    <w:rsid w:val="00DD6318"/>
    <w:rsid w:val="00DD71C4"/>
    <w:rsid w:val="00DD7FC3"/>
    <w:rsid w:val="00DD7FF7"/>
    <w:rsid w:val="00DE44E7"/>
    <w:rsid w:val="00DE5A4B"/>
    <w:rsid w:val="00DE7FF5"/>
    <w:rsid w:val="00E03C2B"/>
    <w:rsid w:val="00E05A93"/>
    <w:rsid w:val="00E06789"/>
    <w:rsid w:val="00E07182"/>
    <w:rsid w:val="00E1364A"/>
    <w:rsid w:val="00E162D9"/>
    <w:rsid w:val="00E2130C"/>
    <w:rsid w:val="00E24AC5"/>
    <w:rsid w:val="00E30747"/>
    <w:rsid w:val="00E317FE"/>
    <w:rsid w:val="00E337EB"/>
    <w:rsid w:val="00E37CF6"/>
    <w:rsid w:val="00E40973"/>
    <w:rsid w:val="00E514E9"/>
    <w:rsid w:val="00E54596"/>
    <w:rsid w:val="00E60AB2"/>
    <w:rsid w:val="00E60DE3"/>
    <w:rsid w:val="00E653FE"/>
    <w:rsid w:val="00E70C90"/>
    <w:rsid w:val="00E711D8"/>
    <w:rsid w:val="00E71933"/>
    <w:rsid w:val="00E72D5A"/>
    <w:rsid w:val="00E7550C"/>
    <w:rsid w:val="00E76A69"/>
    <w:rsid w:val="00E76C9C"/>
    <w:rsid w:val="00E775C4"/>
    <w:rsid w:val="00E81891"/>
    <w:rsid w:val="00E82C1F"/>
    <w:rsid w:val="00E8761F"/>
    <w:rsid w:val="00E93F9E"/>
    <w:rsid w:val="00E946E6"/>
    <w:rsid w:val="00E96B82"/>
    <w:rsid w:val="00EA4F46"/>
    <w:rsid w:val="00EA7122"/>
    <w:rsid w:val="00EB2C7E"/>
    <w:rsid w:val="00EB34FB"/>
    <w:rsid w:val="00EB628D"/>
    <w:rsid w:val="00EB62DE"/>
    <w:rsid w:val="00EC0251"/>
    <w:rsid w:val="00EC1440"/>
    <w:rsid w:val="00EC19F2"/>
    <w:rsid w:val="00EC21FF"/>
    <w:rsid w:val="00EC551A"/>
    <w:rsid w:val="00ED2684"/>
    <w:rsid w:val="00ED7838"/>
    <w:rsid w:val="00EE2660"/>
    <w:rsid w:val="00EF7CF2"/>
    <w:rsid w:val="00EF7F4E"/>
    <w:rsid w:val="00F04404"/>
    <w:rsid w:val="00F101CE"/>
    <w:rsid w:val="00F11318"/>
    <w:rsid w:val="00F131C8"/>
    <w:rsid w:val="00F1461A"/>
    <w:rsid w:val="00F1531A"/>
    <w:rsid w:val="00F155DC"/>
    <w:rsid w:val="00F33A75"/>
    <w:rsid w:val="00F35A33"/>
    <w:rsid w:val="00F411D4"/>
    <w:rsid w:val="00F41F3A"/>
    <w:rsid w:val="00F4450E"/>
    <w:rsid w:val="00F46F23"/>
    <w:rsid w:val="00F474C2"/>
    <w:rsid w:val="00F47DA7"/>
    <w:rsid w:val="00F51EB7"/>
    <w:rsid w:val="00F65215"/>
    <w:rsid w:val="00F6668A"/>
    <w:rsid w:val="00F676FF"/>
    <w:rsid w:val="00F70C1B"/>
    <w:rsid w:val="00F710A0"/>
    <w:rsid w:val="00F74D59"/>
    <w:rsid w:val="00F75CC7"/>
    <w:rsid w:val="00F76DA8"/>
    <w:rsid w:val="00F801F6"/>
    <w:rsid w:val="00F84B53"/>
    <w:rsid w:val="00F85873"/>
    <w:rsid w:val="00F85A39"/>
    <w:rsid w:val="00F879A0"/>
    <w:rsid w:val="00F87F67"/>
    <w:rsid w:val="00F918CD"/>
    <w:rsid w:val="00F96A2C"/>
    <w:rsid w:val="00F9718B"/>
    <w:rsid w:val="00FA2CD4"/>
    <w:rsid w:val="00FA370A"/>
    <w:rsid w:val="00FA5977"/>
    <w:rsid w:val="00FB02D4"/>
    <w:rsid w:val="00FB4626"/>
    <w:rsid w:val="00FB5A77"/>
    <w:rsid w:val="00FC0715"/>
    <w:rsid w:val="00FD209A"/>
    <w:rsid w:val="00FD2973"/>
    <w:rsid w:val="00FD5B41"/>
    <w:rsid w:val="00FD5C3A"/>
    <w:rsid w:val="00FE1FB7"/>
    <w:rsid w:val="00FE4F51"/>
    <w:rsid w:val="00FE6675"/>
    <w:rsid w:val="00FF0D2E"/>
    <w:rsid w:val="00FF1B74"/>
    <w:rsid w:val="00FF2A0D"/>
    <w:rsid w:val="00FF32E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F8E680B"/>
  <w15:docId w15:val="{A82189ED-A63E-4AB9-BD61-8C66605E0A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imes New Roman" w:hAnsi="Arial" w:cs="Arial"/>
        <w:sz w:val="22"/>
        <w:szCs w:val="22"/>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44622"/>
  </w:style>
  <w:style w:type="paragraph" w:styleId="Heading1">
    <w:name w:val="heading 1"/>
    <w:basedOn w:val="Normal"/>
    <w:next w:val="BodyText"/>
    <w:link w:val="Heading1Char"/>
    <w:qFormat/>
    <w:rsid w:val="007367B0"/>
    <w:pPr>
      <w:keepNext/>
      <w:numPr>
        <w:numId w:val="12"/>
      </w:numPr>
      <w:spacing w:before="240" w:after="240"/>
      <w:outlineLvl w:val="0"/>
    </w:pPr>
    <w:rPr>
      <w:rFonts w:eastAsia="Calibri" w:cs="Calibri"/>
      <w:b/>
      <w:caps/>
      <w:kern w:val="28"/>
      <w:sz w:val="24"/>
      <w:lang w:eastAsia="de-DE"/>
    </w:rPr>
  </w:style>
  <w:style w:type="paragraph" w:styleId="Heading2">
    <w:name w:val="heading 2"/>
    <w:basedOn w:val="Normal"/>
    <w:next w:val="BodyText"/>
    <w:qFormat/>
    <w:rsid w:val="00371BEF"/>
    <w:pPr>
      <w:numPr>
        <w:ilvl w:val="1"/>
        <w:numId w:val="12"/>
      </w:numPr>
      <w:spacing w:before="120" w:after="120"/>
      <w:outlineLvl w:val="1"/>
    </w:pPr>
    <w:rPr>
      <w:b/>
    </w:rPr>
  </w:style>
  <w:style w:type="paragraph" w:styleId="Heading3">
    <w:name w:val="heading 3"/>
    <w:basedOn w:val="Normal"/>
    <w:next w:val="BodyTextFirstIndent2"/>
    <w:qFormat/>
    <w:rsid w:val="004A3893"/>
    <w:pPr>
      <w:keepNext/>
      <w:numPr>
        <w:ilvl w:val="2"/>
        <w:numId w:val="12"/>
      </w:numPr>
      <w:spacing w:before="120" w:after="120"/>
      <w:outlineLvl w:val="2"/>
    </w:pPr>
    <w:rPr>
      <w:szCs w:val="20"/>
      <w:lang w:eastAsia="de-DE"/>
    </w:rPr>
  </w:style>
  <w:style w:type="paragraph" w:styleId="Heading4">
    <w:name w:val="heading 4"/>
    <w:basedOn w:val="Normal"/>
    <w:next w:val="Normal"/>
    <w:rsid w:val="004A3893"/>
    <w:pPr>
      <w:keepNext/>
      <w:numPr>
        <w:ilvl w:val="3"/>
        <w:numId w:val="12"/>
      </w:numPr>
      <w:spacing w:before="120" w:after="120"/>
      <w:outlineLvl w:val="3"/>
    </w:pPr>
    <w:rPr>
      <w:szCs w:val="20"/>
      <w:lang w:eastAsia="de-DE"/>
    </w:rPr>
  </w:style>
  <w:style w:type="paragraph" w:styleId="Heading5">
    <w:name w:val="heading 5"/>
    <w:basedOn w:val="Normal"/>
    <w:next w:val="Normal"/>
    <w:rsid w:val="00B534F2"/>
    <w:pPr>
      <w:numPr>
        <w:ilvl w:val="4"/>
        <w:numId w:val="12"/>
      </w:numPr>
      <w:spacing w:before="240" w:after="60"/>
      <w:outlineLvl w:val="4"/>
    </w:pPr>
    <w:rPr>
      <w:szCs w:val="20"/>
      <w:lang w:val="de-DE" w:eastAsia="de-DE"/>
    </w:rPr>
  </w:style>
  <w:style w:type="paragraph" w:styleId="Heading6">
    <w:name w:val="heading 6"/>
    <w:basedOn w:val="Normal"/>
    <w:next w:val="Normal"/>
    <w:rsid w:val="00B534F2"/>
    <w:pPr>
      <w:numPr>
        <w:ilvl w:val="5"/>
        <w:numId w:val="12"/>
      </w:numPr>
      <w:spacing w:before="240" w:after="60"/>
      <w:outlineLvl w:val="5"/>
    </w:pPr>
    <w:rPr>
      <w:i/>
      <w:szCs w:val="20"/>
      <w:lang w:val="de-DE" w:eastAsia="de-DE"/>
    </w:rPr>
  </w:style>
  <w:style w:type="paragraph" w:styleId="Heading7">
    <w:name w:val="heading 7"/>
    <w:basedOn w:val="Normal"/>
    <w:next w:val="Normal"/>
    <w:rsid w:val="00B534F2"/>
    <w:pPr>
      <w:numPr>
        <w:ilvl w:val="6"/>
        <w:numId w:val="12"/>
      </w:numPr>
      <w:spacing w:before="240" w:after="60"/>
      <w:outlineLvl w:val="6"/>
    </w:pPr>
    <w:rPr>
      <w:szCs w:val="20"/>
      <w:lang w:val="de-DE" w:eastAsia="de-DE"/>
    </w:rPr>
  </w:style>
  <w:style w:type="paragraph" w:styleId="Heading8">
    <w:name w:val="heading 8"/>
    <w:basedOn w:val="Normal"/>
    <w:next w:val="Normal"/>
    <w:rsid w:val="00B534F2"/>
    <w:pPr>
      <w:numPr>
        <w:ilvl w:val="7"/>
        <w:numId w:val="12"/>
      </w:numPr>
      <w:spacing w:before="240" w:after="60"/>
      <w:outlineLvl w:val="7"/>
    </w:pPr>
    <w:rPr>
      <w:i/>
      <w:szCs w:val="20"/>
      <w:lang w:val="de-DE" w:eastAsia="de-DE"/>
    </w:rPr>
  </w:style>
  <w:style w:type="paragraph" w:styleId="Heading9">
    <w:name w:val="heading 9"/>
    <w:basedOn w:val="Normal"/>
    <w:next w:val="Normal"/>
    <w:rsid w:val="00B534F2"/>
    <w:pPr>
      <w:numPr>
        <w:ilvl w:val="8"/>
        <w:numId w:val="12"/>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8F5390"/>
    <w:pPr>
      <w:spacing w:after="120"/>
      <w:jc w:val="both"/>
    </w:pPr>
  </w:style>
  <w:style w:type="character" w:customStyle="1" w:styleId="BodyTextChar">
    <w:name w:val="Body Text Char"/>
    <w:link w:val="BodyText"/>
    <w:rsid w:val="008F5390"/>
    <w:rPr>
      <w:rFonts w:ascii="Arial" w:hAnsi="Arial"/>
      <w:sz w:val="22"/>
      <w:szCs w:val="24"/>
      <w:lang w:eastAsia="en-US"/>
    </w:rPr>
  </w:style>
  <w:style w:type="paragraph" w:customStyle="1" w:styleId="Annex">
    <w:name w:val="Annex"/>
    <w:basedOn w:val="Heading1"/>
    <w:next w:val="Normal"/>
    <w:qFormat/>
    <w:rsid w:val="009C2D0C"/>
    <w:pPr>
      <w:numPr>
        <w:numId w:val="13"/>
      </w:numPr>
      <w:jc w:val="both"/>
    </w:pPr>
    <w:rPr>
      <w:snapToGrid w:val="0"/>
      <w:kern w:val="0"/>
      <w:lang w:eastAsia="en-GB"/>
    </w:rPr>
  </w:style>
  <w:style w:type="paragraph" w:customStyle="1" w:styleId="Appendix">
    <w:name w:val="Appendix"/>
    <w:basedOn w:val="Normal"/>
    <w:next w:val="Heading1"/>
    <w:qFormat/>
    <w:rsid w:val="00F155DC"/>
    <w:pPr>
      <w:numPr>
        <w:numId w:val="1"/>
      </w:numPr>
      <w:tabs>
        <w:tab w:val="left" w:pos="1985"/>
      </w:tabs>
      <w:spacing w:after="240"/>
      <w:ind w:left="1985" w:hanging="1985"/>
    </w:pPr>
    <w:rPr>
      <w:b/>
      <w:sz w:val="24"/>
      <w:szCs w:val="28"/>
    </w:rPr>
  </w:style>
  <w:style w:type="numbering" w:styleId="ArticleSection">
    <w:name w:val="Outline List 3"/>
    <w:basedOn w:val="NoList"/>
    <w:rsid w:val="00B534F2"/>
    <w:pPr>
      <w:numPr>
        <w:numId w:val="2"/>
      </w:numPr>
    </w:pPr>
  </w:style>
  <w:style w:type="paragraph" w:styleId="BalloonText">
    <w:name w:val="Balloon Text"/>
    <w:basedOn w:val="Normal"/>
    <w:link w:val="BalloonTextChar"/>
    <w:rsid w:val="00B534F2"/>
    <w:rPr>
      <w:rFonts w:ascii="Tahoma" w:hAnsi="Tahoma" w:cs="Tahoma"/>
      <w:sz w:val="16"/>
      <w:szCs w:val="16"/>
    </w:rPr>
  </w:style>
  <w:style w:type="character" w:customStyle="1" w:styleId="BalloonTextChar">
    <w:name w:val="Balloon Text Char"/>
    <w:link w:val="BalloonText"/>
    <w:rsid w:val="00B534F2"/>
    <w:rPr>
      <w:rFonts w:ascii="Tahoma" w:hAnsi="Tahoma" w:cs="Tahoma"/>
      <w:sz w:val="16"/>
      <w:szCs w:val="16"/>
      <w:lang w:eastAsia="en-US"/>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032948"/>
    <w:pPr>
      <w:spacing w:after="120"/>
      <w:ind w:left="993"/>
    </w:pPr>
  </w:style>
  <w:style w:type="character" w:customStyle="1" w:styleId="BodyTextIndentChar">
    <w:name w:val="Body Text Indent Char"/>
    <w:link w:val="BodyTextIndent"/>
    <w:rsid w:val="00032948"/>
    <w:rPr>
      <w:rFonts w:ascii="Arial" w:hAnsi="Arial"/>
      <w:sz w:val="22"/>
      <w:szCs w:val="24"/>
      <w:lang w:eastAsia="en-US"/>
    </w:rPr>
  </w:style>
  <w:style w:type="paragraph" w:styleId="BodyTextIndent2">
    <w:name w:val="Body Text Indent 2"/>
    <w:basedOn w:val="Normal"/>
    <w:link w:val="BodyTextIndent2Char"/>
    <w:rsid w:val="00032948"/>
    <w:pPr>
      <w:spacing w:after="120"/>
      <w:ind w:left="1134"/>
      <w:jc w:val="both"/>
    </w:pPr>
    <w:rPr>
      <w:lang w:eastAsia="de-DE"/>
    </w:rPr>
  </w:style>
  <w:style w:type="character" w:customStyle="1" w:styleId="BodyTextIndent2Char">
    <w:name w:val="Body Text Indent 2 Char"/>
    <w:link w:val="BodyTextIndent2"/>
    <w:rsid w:val="00032948"/>
    <w:rPr>
      <w:rFonts w:ascii="Arial" w:hAnsi="Arial"/>
      <w:sz w:val="22"/>
      <w:szCs w:val="24"/>
      <w:lang w:eastAsia="de-DE"/>
    </w:rPr>
  </w:style>
  <w:style w:type="paragraph" w:customStyle="1" w:styleId="Bullet1">
    <w:name w:val="Bullet 1"/>
    <w:basedOn w:val="Normal"/>
    <w:qFormat/>
    <w:rsid w:val="004A3893"/>
    <w:pPr>
      <w:numPr>
        <w:numId w:val="3"/>
      </w:numPr>
      <w:spacing w:after="120"/>
      <w:jc w:val="both"/>
      <w:outlineLvl w:val="0"/>
    </w:pPr>
    <w:rPr>
      <w:rFonts w:eastAsia="Times"/>
      <w:szCs w:val="20"/>
    </w:rPr>
  </w:style>
  <w:style w:type="paragraph" w:customStyle="1" w:styleId="Bullet1text">
    <w:name w:val="Bullet 1 text"/>
    <w:basedOn w:val="Normal"/>
    <w:qFormat/>
    <w:rsid w:val="004A3893"/>
    <w:pPr>
      <w:suppressAutoHyphens/>
      <w:spacing w:after="120"/>
      <w:ind w:left="993"/>
      <w:jc w:val="both"/>
    </w:pPr>
    <w:rPr>
      <w:szCs w:val="20"/>
    </w:rPr>
  </w:style>
  <w:style w:type="paragraph" w:customStyle="1" w:styleId="Bullet2">
    <w:name w:val="Bullet 2"/>
    <w:basedOn w:val="Normal"/>
    <w:qFormat/>
    <w:rsid w:val="004A3893"/>
    <w:pPr>
      <w:numPr>
        <w:numId w:val="4"/>
      </w:numPr>
      <w:tabs>
        <w:tab w:val="left" w:pos="1418"/>
      </w:tabs>
      <w:spacing w:after="120"/>
    </w:pPr>
    <w:rPr>
      <w:sz w:val="20"/>
      <w:szCs w:val="20"/>
    </w:rPr>
  </w:style>
  <w:style w:type="paragraph" w:customStyle="1" w:styleId="Bullet2text">
    <w:name w:val="Bullet 2 text"/>
    <w:basedOn w:val="Normal"/>
    <w:rsid w:val="00CB5860"/>
    <w:pPr>
      <w:suppressAutoHyphens/>
      <w:spacing w:after="120"/>
      <w:ind w:left="1418"/>
      <w:jc w:val="both"/>
    </w:pPr>
    <w:rPr>
      <w:sz w:val="20"/>
      <w:szCs w:val="20"/>
    </w:rPr>
  </w:style>
  <w:style w:type="paragraph" w:customStyle="1" w:styleId="Bullet3">
    <w:name w:val="Bullet 3"/>
    <w:basedOn w:val="Bullet2"/>
    <w:rsid w:val="00E7550C"/>
    <w:pPr>
      <w:numPr>
        <w:numId w:val="5"/>
      </w:numPr>
      <w:tabs>
        <w:tab w:val="clear" w:pos="1418"/>
        <w:tab w:val="clear" w:pos="1560"/>
        <w:tab w:val="left" w:pos="1843"/>
      </w:tabs>
      <w:ind w:left="1843" w:hanging="425"/>
    </w:pPr>
  </w:style>
  <w:style w:type="paragraph" w:customStyle="1" w:styleId="Bullet3text">
    <w:name w:val="Bullet 3 text"/>
    <w:basedOn w:val="Normal"/>
    <w:autoRedefine/>
    <w:rsid w:val="00E7550C"/>
    <w:pPr>
      <w:suppressAutoHyphens/>
      <w:spacing w:after="120"/>
      <w:ind w:left="1843"/>
      <w:jc w:val="both"/>
    </w:pPr>
    <w:rPr>
      <w:sz w:val="20"/>
      <w:szCs w:val="20"/>
    </w:rPr>
  </w:style>
  <w:style w:type="character" w:styleId="CommentReference">
    <w:name w:val="annotation reference"/>
    <w:rsid w:val="00B534F2"/>
    <w:rPr>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link w:val="CommentSubject"/>
    <w:rsid w:val="00B534F2"/>
    <w:rPr>
      <w:rFonts w:ascii="Arial" w:hAnsi="Arial"/>
      <w:b/>
      <w:bCs/>
      <w:sz w:val="22"/>
      <w:szCs w:val="24"/>
      <w:lang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link w:val="DocumentMap"/>
    <w:rsid w:val="00B534F2"/>
    <w:rPr>
      <w:rFonts w:ascii="Tahoma" w:hAnsi="Tahoma"/>
      <w:szCs w:val="24"/>
      <w:shd w:val="clear" w:color="auto" w:fill="000080"/>
      <w:lang w:val="de-DE" w:eastAsia="de-DE"/>
    </w:rPr>
  </w:style>
  <w:style w:type="character" w:styleId="Emphasis">
    <w:name w:val="Emphasis"/>
    <w:rsid w:val="00B534F2"/>
    <w:rPr>
      <w:i/>
      <w:iCs/>
    </w:rPr>
  </w:style>
  <w:style w:type="paragraph" w:customStyle="1" w:styleId="equation">
    <w:name w:val="equation"/>
    <w:basedOn w:val="Normal"/>
    <w:next w:val="BodyText"/>
    <w:link w:val="equationZchn"/>
    <w:autoRedefine/>
    <w:qFormat/>
    <w:rsid w:val="007228C2"/>
    <w:pPr>
      <w:keepNext/>
      <w:numPr>
        <w:numId w:val="16"/>
      </w:numPr>
      <w:tabs>
        <w:tab w:val="left" w:pos="142"/>
        <w:tab w:val="left" w:pos="1701"/>
      </w:tabs>
      <w:spacing w:after="120"/>
      <w:ind w:right="-6237"/>
    </w:pPr>
    <w:rPr>
      <w:rFonts w:cs="Times New Roman"/>
      <w:color w:val="000000"/>
      <w:lang w:eastAsia="de-DE"/>
    </w:rPr>
  </w:style>
  <w:style w:type="paragraph" w:customStyle="1" w:styleId="Figure">
    <w:name w:val="Figure_#"/>
    <w:basedOn w:val="Normal"/>
    <w:next w:val="BodyText"/>
    <w:qFormat/>
    <w:rsid w:val="00254447"/>
    <w:pPr>
      <w:numPr>
        <w:numId w:val="6"/>
      </w:numPr>
      <w:tabs>
        <w:tab w:val="clear" w:pos="3970"/>
        <w:tab w:val="num" w:pos="6805"/>
      </w:tabs>
      <w:spacing w:before="120" w:after="120"/>
      <w:ind w:left="1134"/>
      <w:jc w:val="center"/>
    </w:pPr>
    <w:rPr>
      <w:i/>
      <w:szCs w:val="20"/>
    </w:rPr>
  </w:style>
  <w:style w:type="character" w:styleId="FollowedHyperlink">
    <w:name w:val="FollowedHyperlink"/>
    <w:rsid w:val="00B534F2"/>
    <w:rPr>
      <w:color w:val="800080"/>
      <w:u w:val="single"/>
    </w:rPr>
  </w:style>
  <w:style w:type="paragraph" w:styleId="Footer">
    <w:name w:val="footer"/>
    <w:basedOn w:val="Normal"/>
    <w:link w:val="FooterChar"/>
    <w:rsid w:val="00870A1B"/>
    <w:pPr>
      <w:tabs>
        <w:tab w:val="center" w:pos="4678"/>
        <w:tab w:val="right" w:pos="9356"/>
      </w:tabs>
    </w:pPr>
  </w:style>
  <w:style w:type="character" w:customStyle="1" w:styleId="FooterChar">
    <w:name w:val="Footer Char"/>
    <w:link w:val="Footer"/>
    <w:rsid w:val="00870A1B"/>
    <w:rPr>
      <w:rFonts w:ascii="Arial" w:hAnsi="Arial"/>
      <w:sz w:val="22"/>
      <w:szCs w:val="24"/>
      <w:lang w:eastAsia="en-US"/>
    </w:rPr>
  </w:style>
  <w:style w:type="character" w:styleId="FootnoteReference">
    <w:name w:val="footnote reference"/>
    <w:rsid w:val="00B534F2"/>
    <w:rPr>
      <w:vertAlign w:val="superscript"/>
    </w:rPr>
  </w:style>
  <w:style w:type="paragraph" w:styleId="FootnoteText">
    <w:name w:val="footnote text"/>
    <w:basedOn w:val="Normal"/>
    <w:link w:val="FootnoteTextChar"/>
    <w:rsid w:val="00B534F2"/>
    <w:rPr>
      <w:sz w:val="20"/>
      <w:szCs w:val="20"/>
    </w:rPr>
  </w:style>
  <w:style w:type="character" w:customStyle="1" w:styleId="FootnoteTextChar">
    <w:name w:val="Footnote Text Char"/>
    <w:link w:val="FootnoteText"/>
    <w:rsid w:val="00B534F2"/>
    <w:rPr>
      <w:rFonts w:ascii="Arial" w:hAnsi="Arial"/>
      <w:lang w:eastAsia="en-US"/>
    </w:rPr>
  </w:style>
  <w:style w:type="paragraph" w:styleId="Header">
    <w:name w:val="header"/>
    <w:basedOn w:val="Normal"/>
    <w:link w:val="HeaderChar"/>
    <w:rsid w:val="0018656F"/>
    <w:pPr>
      <w:tabs>
        <w:tab w:val="center" w:pos="4678"/>
        <w:tab w:val="right" w:pos="9356"/>
      </w:tabs>
    </w:pPr>
  </w:style>
  <w:style w:type="character" w:customStyle="1" w:styleId="HeaderChar">
    <w:name w:val="Header Char"/>
    <w:link w:val="Header"/>
    <w:rsid w:val="0018656F"/>
    <w:rPr>
      <w:rFonts w:ascii="Arial" w:hAnsi="Arial"/>
      <w:sz w:val="22"/>
      <w:szCs w:val="24"/>
      <w:lang w:eastAsia="en-US"/>
    </w:rPr>
  </w:style>
  <w:style w:type="character" w:styleId="Hyperlink">
    <w:name w:val="Hyperlink"/>
    <w:uiPriority w:val="99"/>
    <w:rsid w:val="00B534F2"/>
    <w:rPr>
      <w:color w:val="0000FF"/>
      <w:u w:val="singl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B534F2"/>
    <w:pPr>
      <w:numPr>
        <w:numId w:val="7"/>
      </w:numPr>
      <w:spacing w:after="120"/>
      <w:jc w:val="both"/>
    </w:pPr>
    <w:rPr>
      <w:szCs w:val="20"/>
    </w:rPr>
  </w:style>
  <w:style w:type="paragraph" w:customStyle="1" w:styleId="List1indent">
    <w:name w:val="List 1 indent"/>
    <w:basedOn w:val="Normal"/>
    <w:qFormat/>
    <w:rsid w:val="007379A8"/>
    <w:pPr>
      <w:numPr>
        <w:ilvl w:val="1"/>
        <w:numId w:val="7"/>
      </w:numPr>
      <w:tabs>
        <w:tab w:val="clear" w:pos="993"/>
        <w:tab w:val="num" w:pos="1134"/>
      </w:tabs>
      <w:spacing w:after="120"/>
      <w:ind w:left="1134"/>
      <w:jc w:val="both"/>
    </w:pPr>
    <w:rPr>
      <w:szCs w:val="20"/>
    </w:rPr>
  </w:style>
  <w:style w:type="paragraph" w:customStyle="1" w:styleId="List1indent2">
    <w:name w:val="List 1 indent 2"/>
    <w:basedOn w:val="Normal"/>
    <w:qFormat/>
    <w:rsid w:val="00B534F2"/>
    <w:pPr>
      <w:numPr>
        <w:ilvl w:val="2"/>
        <w:numId w:val="8"/>
      </w:numPr>
      <w:spacing w:after="120"/>
      <w:jc w:val="both"/>
    </w:pPr>
    <w:rPr>
      <w:sz w:val="20"/>
      <w:szCs w:val="20"/>
    </w:rPr>
  </w:style>
  <w:style w:type="paragraph" w:customStyle="1" w:styleId="List1indent2text">
    <w:name w:val="List 1 indent 2 text"/>
    <w:basedOn w:val="Normal"/>
    <w:rsid w:val="00B534F2"/>
    <w:pPr>
      <w:spacing w:after="120"/>
      <w:ind w:left="1701"/>
      <w:jc w:val="both"/>
    </w:pPr>
    <w:rPr>
      <w:sz w:val="20"/>
      <w:szCs w:val="20"/>
    </w:rPr>
  </w:style>
  <w:style w:type="paragraph" w:customStyle="1" w:styleId="List1indenttext">
    <w:name w:val="List 1 indent text"/>
    <w:basedOn w:val="Normal"/>
    <w:rsid w:val="00B534F2"/>
    <w:pPr>
      <w:spacing w:after="120"/>
      <w:ind w:left="1134"/>
      <w:jc w:val="both"/>
    </w:pPr>
    <w:rPr>
      <w:szCs w:val="20"/>
    </w:rPr>
  </w:style>
  <w:style w:type="paragraph" w:customStyle="1" w:styleId="List1text">
    <w:name w:val="List 1 text"/>
    <w:basedOn w:val="Normal"/>
    <w:rsid w:val="00B534F2"/>
    <w:pPr>
      <w:spacing w:after="120"/>
      <w:ind w:left="567"/>
      <w:jc w:val="both"/>
    </w:pPr>
    <w:rPr>
      <w:szCs w:val="20"/>
    </w:rPr>
  </w:style>
  <w:style w:type="paragraph" w:styleId="ListBullet">
    <w:name w:val="List Bullet"/>
    <w:basedOn w:val="Normal"/>
    <w:autoRedefine/>
    <w:rsid w:val="00B534F2"/>
    <w:pPr>
      <w:spacing w:before="60" w:after="80"/>
      <w:ind w:left="354"/>
    </w:pPr>
  </w:style>
  <w:style w:type="paragraph" w:styleId="ListNumber">
    <w:name w:val="List Number"/>
    <w:basedOn w:val="Normal"/>
    <w:rsid w:val="00B534F2"/>
    <w:pPr>
      <w:numPr>
        <w:numId w:val="9"/>
      </w:numPr>
    </w:pPr>
  </w:style>
  <w:style w:type="paragraph" w:styleId="NormalWeb">
    <w:name w:val="Normal (Web)"/>
    <w:basedOn w:val="Normal"/>
    <w:uiPriority w:val="99"/>
    <w:rsid w:val="00B534F2"/>
  </w:style>
  <w:style w:type="character" w:styleId="PageNumber">
    <w:name w:val="page number"/>
    <w:rsid w:val="00B534F2"/>
    <w:rPr>
      <w:rFonts w:ascii="Arial" w:hAnsi="Arial"/>
      <w:sz w:val="20"/>
    </w:rPr>
  </w:style>
  <w:style w:type="paragraph" w:styleId="Quote">
    <w:name w:val="Quote"/>
    <w:basedOn w:val="Normal"/>
    <w:link w:val="QuoteChar"/>
    <w:rsid w:val="00B534F2"/>
    <w:pPr>
      <w:spacing w:before="60" w:after="60"/>
      <w:ind w:left="567" w:right="935"/>
      <w:jc w:val="both"/>
    </w:pPr>
    <w:rPr>
      <w:i/>
    </w:rPr>
  </w:style>
  <w:style w:type="character" w:customStyle="1" w:styleId="QuoteChar">
    <w:name w:val="Quote Char"/>
    <w:link w:val="Quote"/>
    <w:rsid w:val="00B534F2"/>
    <w:rPr>
      <w:rFonts w:ascii="Arial" w:hAnsi="Arial"/>
      <w:i/>
      <w:sz w:val="22"/>
      <w:szCs w:val="24"/>
      <w:lang w:eastAsia="en-US"/>
    </w:rPr>
  </w:style>
  <w:style w:type="paragraph" w:customStyle="1" w:styleId="References">
    <w:name w:val="References"/>
    <w:basedOn w:val="Normal"/>
    <w:qFormat/>
    <w:rsid w:val="00475439"/>
    <w:pPr>
      <w:numPr>
        <w:numId w:val="14"/>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b/>
      <w:sz w:val="28"/>
      <w:szCs w:val="28"/>
    </w:rPr>
  </w:style>
  <w:style w:type="character" w:customStyle="1" w:styleId="SubtitleChar">
    <w:name w:val="Subtitle Char"/>
    <w:link w:val="Subtitle"/>
    <w:rsid w:val="00B534F2"/>
    <w:rPr>
      <w:rFonts w:ascii="Arial" w:hAnsi="Arial" w:cs="Arial"/>
      <w:b/>
      <w:sz w:val="28"/>
      <w:szCs w:val="28"/>
      <w:lang w:eastAsia="en-US"/>
    </w:rPr>
  </w:style>
  <w:style w:type="paragraph" w:styleId="TableofFigures">
    <w:name w:val="table of figures"/>
    <w:basedOn w:val="Normal"/>
    <w:next w:val="Normal"/>
    <w:autoRedefine/>
    <w:uiPriority w:val="99"/>
    <w:rsid w:val="00994846"/>
    <w:pPr>
      <w:tabs>
        <w:tab w:val="left" w:pos="1418"/>
        <w:tab w:val="right" w:pos="9639"/>
      </w:tabs>
      <w:spacing w:before="60" w:after="60"/>
      <w:ind w:left="1418" w:hanging="1418"/>
    </w:pPr>
  </w:style>
  <w:style w:type="paragraph" w:customStyle="1" w:styleId="Table">
    <w:name w:val="Table_#"/>
    <w:basedOn w:val="Normal"/>
    <w:next w:val="Normal"/>
    <w:qFormat/>
    <w:rsid w:val="00B534F2"/>
    <w:pPr>
      <w:numPr>
        <w:numId w:val="10"/>
      </w:numPr>
      <w:spacing w:before="120" w:after="120"/>
      <w:jc w:val="center"/>
    </w:pPr>
    <w:rPr>
      <w:i/>
      <w:szCs w:val="20"/>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B534F2"/>
    <w:pPr>
      <w:spacing w:before="180" w:after="60"/>
      <w:jc w:val="center"/>
      <w:outlineLvl w:val="0"/>
    </w:pPr>
    <w:rPr>
      <w:b/>
      <w:bCs/>
      <w:kern w:val="28"/>
      <w:sz w:val="32"/>
      <w:szCs w:val="32"/>
    </w:rPr>
  </w:style>
  <w:style w:type="character" w:customStyle="1" w:styleId="TitleChar">
    <w:name w:val="Title Char"/>
    <w:link w:val="Title"/>
    <w:rsid w:val="00B534F2"/>
    <w:rPr>
      <w:rFonts w:ascii="Arial" w:hAnsi="Arial" w:cs="Arial"/>
      <w:b/>
      <w:bCs/>
      <w:kern w:val="28"/>
      <w:sz w:val="32"/>
      <w:szCs w:val="32"/>
      <w:lang w:eastAsia="en-US"/>
    </w:rPr>
  </w:style>
  <w:style w:type="paragraph" w:styleId="TOC1">
    <w:name w:val="toc 1"/>
    <w:basedOn w:val="Normal"/>
    <w:next w:val="Normal"/>
    <w:autoRedefine/>
    <w:uiPriority w:val="39"/>
    <w:rsid w:val="006E71A4"/>
    <w:pPr>
      <w:tabs>
        <w:tab w:val="left" w:pos="567"/>
        <w:tab w:val="right" w:pos="9639"/>
      </w:tabs>
      <w:spacing w:before="120"/>
      <w:ind w:left="567" w:right="142" w:hanging="567"/>
      <w:jc w:val="both"/>
    </w:pPr>
    <w:rPr>
      <w:b/>
      <w:bCs/>
      <w:caps/>
    </w:rPr>
  </w:style>
  <w:style w:type="paragraph" w:styleId="TOC2">
    <w:name w:val="toc 2"/>
    <w:basedOn w:val="Normal"/>
    <w:next w:val="Normal"/>
    <w:uiPriority w:val="39"/>
    <w:rsid w:val="00B534F2"/>
    <w:pPr>
      <w:tabs>
        <w:tab w:val="left" w:pos="851"/>
        <w:tab w:val="right" w:pos="9639"/>
      </w:tabs>
      <w:spacing w:before="120" w:after="120"/>
    </w:pPr>
    <w:rPr>
      <w:bCs/>
      <w:szCs w:val="20"/>
    </w:rPr>
  </w:style>
  <w:style w:type="paragraph" w:styleId="TOC3">
    <w:name w:val="toc 3"/>
    <w:basedOn w:val="Normal"/>
    <w:next w:val="Normal"/>
    <w:uiPriority w:val="39"/>
    <w:rsid w:val="00B534F2"/>
    <w:pPr>
      <w:tabs>
        <w:tab w:val="left" w:pos="1701"/>
        <w:tab w:val="right" w:pos="9639"/>
      </w:tabs>
      <w:ind w:left="851"/>
    </w:pPr>
    <w:rPr>
      <w:sz w:val="20"/>
      <w:szCs w:val="20"/>
    </w:rPr>
  </w:style>
  <w:style w:type="paragraph" w:styleId="TOC4">
    <w:name w:val="toc 4"/>
    <w:basedOn w:val="Normal"/>
    <w:next w:val="Normal"/>
    <w:autoRedefine/>
    <w:uiPriority w:val="39"/>
    <w:rsid w:val="006E71A4"/>
    <w:pPr>
      <w:tabs>
        <w:tab w:val="left" w:pos="1701"/>
        <w:tab w:val="right" w:pos="9639"/>
      </w:tabs>
      <w:spacing w:before="240" w:after="240"/>
      <w:ind w:left="1701" w:hanging="1701"/>
    </w:pPr>
    <w:rPr>
      <w:b/>
      <w:caps/>
      <w:noProof/>
    </w:rPr>
  </w:style>
  <w:style w:type="paragraph" w:styleId="TOC5">
    <w:name w:val="toc 5"/>
    <w:basedOn w:val="Normal"/>
    <w:next w:val="Normal"/>
    <w:autoRedefine/>
    <w:uiPriority w:val="39"/>
    <w:rsid w:val="00986D5A"/>
    <w:pPr>
      <w:tabs>
        <w:tab w:val="left" w:pos="1134"/>
        <w:tab w:val="right" w:pos="9639"/>
      </w:tabs>
      <w:spacing w:before="120" w:after="120"/>
      <w:ind w:left="1134" w:hanging="1134"/>
    </w:pPr>
    <w:rPr>
      <w:b/>
      <w:szCs w:val="20"/>
    </w:rPr>
  </w:style>
  <w:style w:type="paragraph" w:styleId="TOC6">
    <w:name w:val="toc 6"/>
    <w:basedOn w:val="Normal"/>
    <w:next w:val="Normal"/>
    <w:autoRedefine/>
    <w:uiPriority w:val="39"/>
    <w:rsid w:val="00B534F2"/>
    <w:pPr>
      <w:ind w:left="960"/>
    </w:pPr>
    <w:rPr>
      <w:sz w:val="20"/>
      <w:szCs w:val="20"/>
    </w:rPr>
  </w:style>
  <w:style w:type="paragraph" w:styleId="TOC7">
    <w:name w:val="toc 7"/>
    <w:basedOn w:val="Normal"/>
    <w:next w:val="Normal"/>
    <w:autoRedefine/>
    <w:uiPriority w:val="39"/>
    <w:rsid w:val="00B534F2"/>
    <w:pPr>
      <w:ind w:left="1200"/>
    </w:pPr>
    <w:rPr>
      <w:sz w:val="20"/>
      <w:szCs w:val="20"/>
    </w:rPr>
  </w:style>
  <w:style w:type="paragraph" w:styleId="TOC8">
    <w:name w:val="toc 8"/>
    <w:basedOn w:val="Normal"/>
    <w:next w:val="Normal"/>
    <w:autoRedefine/>
    <w:uiPriority w:val="39"/>
    <w:rsid w:val="00B534F2"/>
    <w:pPr>
      <w:ind w:left="1440"/>
    </w:pPr>
    <w:rPr>
      <w:sz w:val="20"/>
      <w:szCs w:val="20"/>
    </w:rPr>
  </w:style>
  <w:style w:type="paragraph" w:styleId="TOC9">
    <w:name w:val="toc 9"/>
    <w:basedOn w:val="Normal"/>
    <w:next w:val="Normal"/>
    <w:autoRedefine/>
    <w:uiPriority w:val="39"/>
    <w:rsid w:val="00B534F2"/>
    <w:pPr>
      <w:ind w:left="1680"/>
    </w:pPr>
    <w:rPr>
      <w:sz w:val="20"/>
      <w:szCs w:val="20"/>
    </w:rPr>
  </w:style>
  <w:style w:type="table" w:styleId="TableGrid">
    <w:name w:val="Table Grid"/>
    <w:basedOn w:val="TableNormal"/>
    <w:rsid w:val="00371B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nnexHeading1">
    <w:name w:val="Annex Heading 1"/>
    <w:basedOn w:val="Normal"/>
    <w:next w:val="BodyText"/>
    <w:autoRedefine/>
    <w:qFormat/>
    <w:rsid w:val="00475439"/>
    <w:pPr>
      <w:numPr>
        <w:numId w:val="15"/>
      </w:numPr>
      <w:spacing w:before="240" w:after="240"/>
    </w:pPr>
    <w:rPr>
      <w:b/>
      <w:caps/>
      <w:sz w:val="24"/>
    </w:rPr>
  </w:style>
  <w:style w:type="paragraph" w:customStyle="1" w:styleId="AnnexHeading2">
    <w:name w:val="Annex Heading 2"/>
    <w:basedOn w:val="Normal"/>
    <w:next w:val="BodyText"/>
    <w:autoRedefine/>
    <w:qFormat/>
    <w:rsid w:val="00475439"/>
    <w:pPr>
      <w:numPr>
        <w:ilvl w:val="1"/>
        <w:numId w:val="15"/>
      </w:numPr>
      <w:spacing w:before="120" w:after="120"/>
    </w:pPr>
    <w:rPr>
      <w:b/>
    </w:rPr>
  </w:style>
  <w:style w:type="paragraph" w:customStyle="1" w:styleId="AnnexHeading3">
    <w:name w:val="Annex Heading 3"/>
    <w:basedOn w:val="Normal"/>
    <w:next w:val="Normal"/>
    <w:rsid w:val="00F710A0"/>
    <w:pPr>
      <w:spacing w:before="120" w:after="120"/>
    </w:pPr>
  </w:style>
  <w:style w:type="paragraph" w:customStyle="1" w:styleId="AnnexHeading4">
    <w:name w:val="Annex Heading 4"/>
    <w:basedOn w:val="Normal"/>
    <w:next w:val="BodyText"/>
    <w:rsid w:val="00F710A0"/>
    <w:pPr>
      <w:spacing w:before="120" w:after="120"/>
    </w:p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style>
  <w:style w:type="paragraph" w:customStyle="1" w:styleId="AppendixHeading1">
    <w:name w:val="Appendix Heading 1"/>
    <w:basedOn w:val="Normal"/>
    <w:next w:val="BodyText"/>
    <w:rsid w:val="002F7535"/>
    <w:pPr>
      <w:numPr>
        <w:numId w:val="11"/>
      </w:numPr>
      <w:spacing w:before="120" w:after="120"/>
    </w:pPr>
    <w:rPr>
      <w:rFonts w:eastAsia="Calibri"/>
      <w:b/>
      <w:caps/>
      <w:sz w:val="24"/>
    </w:rPr>
  </w:style>
  <w:style w:type="paragraph" w:customStyle="1" w:styleId="AppendixHeading2">
    <w:name w:val="Appendix Heading 2"/>
    <w:basedOn w:val="Normal"/>
    <w:next w:val="BodyText"/>
    <w:qFormat/>
    <w:rsid w:val="002F7535"/>
    <w:pPr>
      <w:numPr>
        <w:ilvl w:val="1"/>
        <w:numId w:val="11"/>
      </w:numPr>
      <w:spacing w:before="120" w:after="120"/>
    </w:pPr>
    <w:rPr>
      <w:rFonts w:eastAsia="Calibri"/>
      <w: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link w:val="BodyTextFirstIndent"/>
    <w:rsid w:val="00DD6174"/>
    <w:rPr>
      <w:rFonts w:ascii="Arial" w:hAnsi="Arial"/>
      <w:sz w:val="22"/>
      <w:szCs w:val="24"/>
      <w:lang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link w:val="BodyTextFirstIndent2"/>
    <w:rsid w:val="00DD6174"/>
    <w:rPr>
      <w:rFonts w:ascii="Arial" w:hAnsi="Arial"/>
      <w:sz w:val="22"/>
      <w:szCs w:val="24"/>
      <w:lang w:eastAsia="en-US"/>
    </w:rPr>
  </w:style>
  <w:style w:type="character" w:customStyle="1" w:styleId="BodyTextIndent3Char">
    <w:name w:val="Body Text Indent 3 Char"/>
    <w:link w:val="BodyTextIndent3"/>
    <w:rsid w:val="00DD6174"/>
    <w:rPr>
      <w:rFonts w:ascii="Arial" w:hAnsi="Arial"/>
      <w:sz w:val="22"/>
      <w:szCs w:val="22"/>
      <w:lang w:eastAsia="en-US"/>
    </w:rPr>
  </w:style>
  <w:style w:type="paragraph" w:styleId="BodyText2">
    <w:name w:val="Body Text 2"/>
    <w:basedOn w:val="Normal"/>
    <w:link w:val="BodyText2Char"/>
    <w:rsid w:val="00032948"/>
    <w:pPr>
      <w:spacing w:after="120" w:line="480" w:lineRule="auto"/>
    </w:pPr>
  </w:style>
  <w:style w:type="character" w:customStyle="1" w:styleId="BodyText2Char">
    <w:name w:val="Body Text 2 Char"/>
    <w:link w:val="BodyText2"/>
    <w:rsid w:val="00032948"/>
    <w:rPr>
      <w:rFonts w:ascii="Arial" w:hAnsi="Arial"/>
      <w:sz w:val="22"/>
      <w:szCs w:val="24"/>
      <w:lang w:eastAsia="en-US"/>
    </w:rPr>
  </w:style>
  <w:style w:type="paragraph" w:customStyle="1" w:styleId="AppendixHeading3">
    <w:name w:val="Appendix Heading 3"/>
    <w:basedOn w:val="Normal"/>
    <w:next w:val="Normal"/>
    <w:rsid w:val="002F7535"/>
    <w:pPr>
      <w:numPr>
        <w:ilvl w:val="2"/>
        <w:numId w:val="11"/>
      </w:numPr>
      <w:spacing w:before="120" w:after="120"/>
    </w:pPr>
    <w:rPr>
      <w:rFonts w:eastAsia="Calibri"/>
    </w:rPr>
  </w:style>
  <w:style w:type="character" w:customStyle="1" w:styleId="Heading1Char">
    <w:name w:val="Heading 1 Char"/>
    <w:link w:val="Heading1"/>
    <w:rsid w:val="007367B0"/>
    <w:rPr>
      <w:rFonts w:eastAsia="Calibri" w:cs="Calibri"/>
      <w:b/>
      <w:caps/>
      <w:kern w:val="28"/>
      <w:sz w:val="24"/>
      <w:lang w:eastAsia="de-DE"/>
    </w:rPr>
  </w:style>
  <w:style w:type="paragraph" w:styleId="Caption">
    <w:name w:val="caption"/>
    <w:basedOn w:val="Normal"/>
    <w:next w:val="Normal"/>
    <w:unhideWhenUsed/>
    <w:qFormat/>
    <w:rsid w:val="006F1812"/>
    <w:pPr>
      <w:spacing w:after="200"/>
    </w:pPr>
    <w:rPr>
      <w:b/>
      <w:bCs/>
      <w:color w:val="4F81BD" w:themeColor="accent1"/>
      <w:sz w:val="18"/>
      <w:szCs w:val="18"/>
    </w:rPr>
  </w:style>
  <w:style w:type="character" w:styleId="PlaceholderText">
    <w:name w:val="Placeholder Text"/>
    <w:basedOn w:val="DefaultParagraphFont"/>
    <w:uiPriority w:val="99"/>
    <w:semiHidden/>
    <w:rsid w:val="00996E7E"/>
    <w:rPr>
      <w:color w:val="808080"/>
    </w:rPr>
  </w:style>
  <w:style w:type="paragraph" w:styleId="Revision">
    <w:name w:val="Revision"/>
    <w:hidden/>
    <w:uiPriority w:val="99"/>
    <w:semiHidden/>
    <w:rsid w:val="001665E7"/>
  </w:style>
  <w:style w:type="character" w:customStyle="1" w:styleId="equationZchn">
    <w:name w:val="equation Zchn"/>
    <w:basedOn w:val="DefaultParagraphFont"/>
    <w:link w:val="equation"/>
    <w:rsid w:val="007228C2"/>
    <w:rPr>
      <w:rFonts w:cs="Times New Roman"/>
      <w:color w:val="000000"/>
      <w:lang w:eastAsia="de-DE"/>
    </w:rPr>
  </w:style>
  <w:style w:type="paragraph" w:customStyle="1" w:styleId="AnnexHead1">
    <w:name w:val="Annex Head 1"/>
    <w:basedOn w:val="Normal"/>
    <w:next w:val="Normal"/>
    <w:rsid w:val="0031067C"/>
    <w:pPr>
      <w:numPr>
        <w:numId w:val="18"/>
      </w:numPr>
      <w:spacing w:before="240" w:after="240"/>
      <w:ind w:left="851" w:hanging="851"/>
      <w:jc w:val="both"/>
    </w:pPr>
    <w:rPr>
      <w:rFonts w:cs="Times New Roman"/>
      <w:b/>
      <w:caps/>
      <w:sz w:val="24"/>
      <w:szCs w:val="24"/>
    </w:rPr>
  </w:style>
  <w:style w:type="paragraph" w:customStyle="1" w:styleId="AnnexHead2">
    <w:name w:val="Annex Head 2"/>
    <w:basedOn w:val="Normal"/>
    <w:next w:val="Normal"/>
    <w:rsid w:val="0031067C"/>
    <w:pPr>
      <w:numPr>
        <w:ilvl w:val="1"/>
        <w:numId w:val="18"/>
      </w:numPr>
      <w:spacing w:after="120"/>
      <w:jc w:val="both"/>
    </w:pPr>
    <w:rPr>
      <w:rFonts w:cs="Times New Roman"/>
      <w:b/>
      <w:szCs w:val="24"/>
    </w:rPr>
  </w:style>
  <w:style w:type="paragraph" w:customStyle="1" w:styleId="AnnexHead3">
    <w:name w:val="Annex Head 3"/>
    <w:basedOn w:val="Normal"/>
    <w:next w:val="Normal"/>
    <w:rsid w:val="0031067C"/>
    <w:pPr>
      <w:numPr>
        <w:ilvl w:val="2"/>
        <w:numId w:val="18"/>
      </w:numPr>
      <w:spacing w:after="120"/>
      <w:jc w:val="both"/>
    </w:pPr>
    <w:rPr>
      <w:rFonts w:cs="Times New Roman"/>
      <w:szCs w:val="24"/>
    </w:rPr>
  </w:style>
  <w:style w:type="paragraph" w:customStyle="1" w:styleId="AnnexHead4">
    <w:name w:val="Annex Head 4"/>
    <w:basedOn w:val="Normal"/>
    <w:next w:val="Normal"/>
    <w:rsid w:val="0031067C"/>
    <w:pPr>
      <w:numPr>
        <w:ilvl w:val="3"/>
        <w:numId w:val="18"/>
      </w:numPr>
      <w:spacing w:after="120"/>
      <w:jc w:val="both"/>
    </w:pPr>
    <w:rPr>
      <w:rFonts w:cs="Times New Roman"/>
      <w:szCs w:val="24"/>
    </w:rPr>
  </w:style>
  <w:style w:type="paragraph" w:styleId="ListParagraph">
    <w:name w:val="List Paragraph"/>
    <w:basedOn w:val="Normal"/>
    <w:uiPriority w:val="34"/>
    <w:rsid w:val="00136298"/>
    <w:pPr>
      <w:ind w:left="720"/>
      <w:contextualSpacing/>
    </w:pPr>
  </w:style>
  <w:style w:type="paragraph" w:customStyle="1" w:styleId="Default">
    <w:name w:val="Default"/>
    <w:rsid w:val="007A4C52"/>
    <w:pPr>
      <w:autoSpaceDE w:val="0"/>
      <w:autoSpaceDN w:val="0"/>
      <w:adjustRightInd w:val="0"/>
    </w:pPr>
    <w:rPr>
      <w:color w:val="000000"/>
      <w:sz w:val="24"/>
      <w:szCs w:val="24"/>
      <w:lang w:val="en-I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6435731">
      <w:bodyDiv w:val="1"/>
      <w:marLeft w:val="0"/>
      <w:marRight w:val="0"/>
      <w:marTop w:val="0"/>
      <w:marBottom w:val="0"/>
      <w:divBdr>
        <w:top w:val="none" w:sz="0" w:space="0" w:color="auto"/>
        <w:left w:val="none" w:sz="0" w:space="0" w:color="auto"/>
        <w:bottom w:val="none" w:sz="0" w:space="0" w:color="auto"/>
        <w:right w:val="none" w:sz="0" w:space="0" w:color="auto"/>
      </w:divBdr>
      <w:divsChild>
        <w:div w:id="1117605631">
          <w:marLeft w:val="0"/>
          <w:marRight w:val="0"/>
          <w:marTop w:val="0"/>
          <w:marBottom w:val="0"/>
          <w:divBdr>
            <w:top w:val="none" w:sz="0" w:space="0" w:color="auto"/>
            <w:left w:val="none" w:sz="0" w:space="0" w:color="auto"/>
            <w:bottom w:val="none" w:sz="0" w:space="0" w:color="auto"/>
            <w:right w:val="none" w:sz="0" w:space="0" w:color="auto"/>
          </w:divBdr>
          <w:divsChild>
            <w:div w:id="2028093543">
              <w:marLeft w:val="0"/>
              <w:marRight w:val="0"/>
              <w:marTop w:val="0"/>
              <w:marBottom w:val="0"/>
              <w:divBdr>
                <w:top w:val="none" w:sz="0" w:space="0" w:color="auto"/>
                <w:left w:val="none" w:sz="0" w:space="0" w:color="auto"/>
                <w:bottom w:val="none" w:sz="0" w:space="0" w:color="auto"/>
                <w:right w:val="none" w:sz="0" w:space="0" w:color="auto"/>
              </w:divBdr>
              <w:divsChild>
                <w:div w:id="324825339">
                  <w:marLeft w:val="-90"/>
                  <w:marRight w:val="-90"/>
                  <w:marTop w:val="0"/>
                  <w:marBottom w:val="0"/>
                  <w:divBdr>
                    <w:top w:val="none" w:sz="0" w:space="0" w:color="auto"/>
                    <w:left w:val="none" w:sz="0" w:space="0" w:color="auto"/>
                    <w:bottom w:val="none" w:sz="0" w:space="0" w:color="auto"/>
                    <w:right w:val="none" w:sz="0" w:space="0" w:color="auto"/>
                  </w:divBdr>
                  <w:divsChild>
                    <w:div w:id="1479616412">
                      <w:marLeft w:val="0"/>
                      <w:marRight w:val="0"/>
                      <w:marTop w:val="0"/>
                      <w:marBottom w:val="0"/>
                      <w:divBdr>
                        <w:top w:val="none" w:sz="0" w:space="0" w:color="auto"/>
                        <w:left w:val="none" w:sz="0" w:space="0" w:color="auto"/>
                        <w:bottom w:val="none" w:sz="0" w:space="0" w:color="auto"/>
                        <w:right w:val="none" w:sz="0" w:space="0" w:color="auto"/>
                      </w:divBdr>
                      <w:divsChild>
                        <w:div w:id="77797416">
                          <w:marLeft w:val="0"/>
                          <w:marRight w:val="0"/>
                          <w:marTop w:val="0"/>
                          <w:marBottom w:val="210"/>
                          <w:divBdr>
                            <w:top w:val="single" w:sz="6" w:space="14" w:color="EDEDED"/>
                            <w:left w:val="single" w:sz="6" w:space="14" w:color="EDEDED"/>
                            <w:bottom w:val="single" w:sz="6" w:space="14" w:color="EDEDED"/>
                            <w:right w:val="single" w:sz="6" w:space="14" w:color="EDEDED"/>
                          </w:divBdr>
                          <w:divsChild>
                            <w:div w:id="1471173451">
                              <w:marLeft w:val="-90"/>
                              <w:marRight w:val="-90"/>
                              <w:marTop w:val="0"/>
                              <w:marBottom w:val="0"/>
                              <w:divBdr>
                                <w:top w:val="none" w:sz="0" w:space="0" w:color="auto"/>
                                <w:left w:val="none" w:sz="0" w:space="0" w:color="auto"/>
                                <w:bottom w:val="none" w:sz="0" w:space="0" w:color="auto"/>
                                <w:right w:val="none" w:sz="0" w:space="0" w:color="auto"/>
                              </w:divBdr>
                              <w:divsChild>
                                <w:div w:id="1820879154">
                                  <w:marLeft w:val="0"/>
                                  <w:marRight w:val="0"/>
                                  <w:marTop w:val="0"/>
                                  <w:marBottom w:val="0"/>
                                  <w:divBdr>
                                    <w:top w:val="none" w:sz="0" w:space="0" w:color="auto"/>
                                    <w:left w:val="none" w:sz="0" w:space="0" w:color="auto"/>
                                    <w:bottom w:val="none" w:sz="0" w:space="0" w:color="auto"/>
                                    <w:right w:val="none" w:sz="0" w:space="0" w:color="auto"/>
                                  </w:divBdr>
                                  <w:divsChild>
                                    <w:div w:id="984548932">
                                      <w:marLeft w:val="0"/>
                                      <w:marRight w:val="0"/>
                                      <w:marTop w:val="0"/>
                                      <w:marBottom w:val="0"/>
                                      <w:divBdr>
                                        <w:top w:val="none" w:sz="0" w:space="0" w:color="auto"/>
                                        <w:left w:val="none" w:sz="0" w:space="0" w:color="auto"/>
                                        <w:bottom w:val="none" w:sz="0" w:space="0" w:color="auto"/>
                                        <w:right w:val="none" w:sz="0" w:space="0" w:color="auto"/>
                                      </w:divBdr>
                                      <w:divsChild>
                                        <w:div w:id="1980573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95265388">
      <w:bodyDiv w:val="1"/>
      <w:marLeft w:val="0"/>
      <w:marRight w:val="0"/>
      <w:marTop w:val="0"/>
      <w:marBottom w:val="0"/>
      <w:divBdr>
        <w:top w:val="none" w:sz="0" w:space="0" w:color="auto"/>
        <w:left w:val="none" w:sz="0" w:space="0" w:color="auto"/>
        <w:bottom w:val="none" w:sz="0" w:space="0" w:color="auto"/>
        <w:right w:val="none" w:sz="0" w:space="0" w:color="auto"/>
      </w:divBdr>
      <w:divsChild>
        <w:div w:id="825122971">
          <w:marLeft w:val="0"/>
          <w:marRight w:val="0"/>
          <w:marTop w:val="0"/>
          <w:marBottom w:val="0"/>
          <w:divBdr>
            <w:top w:val="none" w:sz="0" w:space="0" w:color="auto"/>
            <w:left w:val="none" w:sz="0" w:space="0" w:color="auto"/>
            <w:bottom w:val="none" w:sz="0" w:space="0" w:color="auto"/>
            <w:right w:val="none" w:sz="0" w:space="0" w:color="auto"/>
          </w:divBdr>
          <w:divsChild>
            <w:div w:id="1014725505">
              <w:marLeft w:val="0"/>
              <w:marRight w:val="0"/>
              <w:marTop w:val="0"/>
              <w:marBottom w:val="0"/>
              <w:divBdr>
                <w:top w:val="none" w:sz="0" w:space="0" w:color="auto"/>
                <w:left w:val="none" w:sz="0" w:space="0" w:color="auto"/>
                <w:bottom w:val="none" w:sz="0" w:space="0" w:color="auto"/>
                <w:right w:val="none" w:sz="0" w:space="0" w:color="auto"/>
              </w:divBdr>
              <w:divsChild>
                <w:div w:id="1317346334">
                  <w:marLeft w:val="0"/>
                  <w:marRight w:val="0"/>
                  <w:marTop w:val="0"/>
                  <w:marBottom w:val="0"/>
                  <w:divBdr>
                    <w:top w:val="none" w:sz="0" w:space="0" w:color="auto"/>
                    <w:left w:val="none" w:sz="0" w:space="0" w:color="auto"/>
                    <w:bottom w:val="none" w:sz="0" w:space="0" w:color="auto"/>
                    <w:right w:val="none" w:sz="0" w:space="0" w:color="auto"/>
                  </w:divBdr>
                  <w:divsChild>
                    <w:div w:id="1259025915">
                      <w:marLeft w:val="0"/>
                      <w:marRight w:val="0"/>
                      <w:marTop w:val="0"/>
                      <w:marBottom w:val="0"/>
                      <w:divBdr>
                        <w:top w:val="none" w:sz="0" w:space="0" w:color="auto"/>
                        <w:left w:val="none" w:sz="0" w:space="0" w:color="auto"/>
                        <w:bottom w:val="none" w:sz="0" w:space="0" w:color="auto"/>
                        <w:right w:val="none" w:sz="0" w:space="0" w:color="auto"/>
                      </w:divBdr>
                      <w:divsChild>
                        <w:div w:id="1322276962">
                          <w:marLeft w:val="0"/>
                          <w:marRight w:val="0"/>
                          <w:marTop w:val="0"/>
                          <w:marBottom w:val="0"/>
                          <w:divBdr>
                            <w:top w:val="none" w:sz="0" w:space="0" w:color="auto"/>
                            <w:left w:val="none" w:sz="0" w:space="0" w:color="auto"/>
                            <w:bottom w:val="none" w:sz="0" w:space="0" w:color="auto"/>
                            <w:right w:val="none" w:sz="0" w:space="0" w:color="auto"/>
                          </w:divBdr>
                          <w:divsChild>
                            <w:div w:id="428936555">
                              <w:marLeft w:val="0"/>
                              <w:marRight w:val="0"/>
                              <w:marTop w:val="0"/>
                              <w:marBottom w:val="600"/>
                              <w:divBdr>
                                <w:top w:val="none" w:sz="0" w:space="0" w:color="auto"/>
                                <w:left w:val="none" w:sz="0" w:space="0" w:color="auto"/>
                                <w:bottom w:val="none" w:sz="0" w:space="0" w:color="auto"/>
                                <w:right w:val="none" w:sz="0" w:space="0" w:color="auto"/>
                              </w:divBdr>
                            </w:div>
                          </w:divsChild>
                        </w:div>
                      </w:divsChild>
                    </w:div>
                    <w:div w:id="1472088938">
                      <w:marLeft w:val="0"/>
                      <w:marRight w:val="0"/>
                      <w:marTop w:val="0"/>
                      <w:marBottom w:val="0"/>
                      <w:divBdr>
                        <w:top w:val="none" w:sz="0" w:space="0" w:color="auto"/>
                        <w:left w:val="none" w:sz="0" w:space="0" w:color="auto"/>
                        <w:bottom w:val="none" w:sz="0" w:space="0" w:color="auto"/>
                        <w:right w:val="none" w:sz="0" w:space="0" w:color="auto"/>
                      </w:divBdr>
                      <w:divsChild>
                        <w:div w:id="1711146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643316">
      <w:bodyDiv w:val="1"/>
      <w:marLeft w:val="30"/>
      <w:marRight w:val="30"/>
      <w:marTop w:val="30"/>
      <w:marBottom w:val="30"/>
      <w:divBdr>
        <w:top w:val="none" w:sz="0" w:space="0" w:color="auto"/>
        <w:left w:val="none" w:sz="0" w:space="0" w:color="auto"/>
        <w:bottom w:val="none" w:sz="0" w:space="0" w:color="auto"/>
        <w:right w:val="none" w:sz="0" w:space="0" w:color="auto"/>
      </w:divBdr>
      <w:divsChild>
        <w:div w:id="999231708">
          <w:marLeft w:val="0"/>
          <w:marRight w:val="0"/>
          <w:marTop w:val="0"/>
          <w:marBottom w:val="0"/>
          <w:divBdr>
            <w:top w:val="none" w:sz="0" w:space="0" w:color="auto"/>
            <w:left w:val="none" w:sz="0" w:space="0" w:color="auto"/>
            <w:bottom w:val="none" w:sz="0" w:space="0" w:color="auto"/>
            <w:right w:val="none" w:sz="0" w:space="0" w:color="auto"/>
          </w:divBdr>
          <w:divsChild>
            <w:div w:id="332613812">
              <w:marLeft w:val="0"/>
              <w:marRight w:val="0"/>
              <w:marTop w:val="0"/>
              <w:marBottom w:val="0"/>
              <w:divBdr>
                <w:top w:val="none" w:sz="0" w:space="0" w:color="auto"/>
                <w:left w:val="none" w:sz="0" w:space="0" w:color="auto"/>
                <w:bottom w:val="none" w:sz="0" w:space="0" w:color="auto"/>
                <w:right w:val="none" w:sz="0" w:space="0" w:color="auto"/>
              </w:divBdr>
              <w:divsChild>
                <w:div w:id="12193884">
                  <w:blockQuote w:val="1"/>
                  <w:marLeft w:val="720"/>
                  <w:marRight w:val="720"/>
                  <w:marTop w:val="100"/>
                  <w:marBottom w:val="100"/>
                  <w:divBdr>
                    <w:top w:val="none" w:sz="0" w:space="0" w:color="auto"/>
                    <w:left w:val="none" w:sz="0" w:space="0" w:color="auto"/>
                    <w:bottom w:val="none" w:sz="0" w:space="0" w:color="auto"/>
                    <w:right w:val="none" w:sz="0" w:space="0" w:color="auto"/>
                  </w:divBdr>
                </w:div>
                <w:div w:id="414789679">
                  <w:blockQuote w:val="1"/>
                  <w:marLeft w:val="720"/>
                  <w:marRight w:val="720"/>
                  <w:marTop w:val="100"/>
                  <w:marBottom w:val="100"/>
                  <w:divBdr>
                    <w:top w:val="none" w:sz="0" w:space="0" w:color="auto"/>
                    <w:left w:val="none" w:sz="0" w:space="0" w:color="auto"/>
                    <w:bottom w:val="none" w:sz="0" w:space="0" w:color="auto"/>
                    <w:right w:val="none" w:sz="0" w:space="0" w:color="auto"/>
                  </w:divBdr>
                </w:div>
                <w:div w:id="499665248">
                  <w:blockQuote w:val="1"/>
                  <w:marLeft w:val="720"/>
                  <w:marRight w:val="720"/>
                  <w:marTop w:val="100"/>
                  <w:marBottom w:val="100"/>
                  <w:divBdr>
                    <w:top w:val="none" w:sz="0" w:space="0" w:color="auto"/>
                    <w:left w:val="none" w:sz="0" w:space="0" w:color="auto"/>
                    <w:bottom w:val="none" w:sz="0" w:space="0" w:color="auto"/>
                    <w:right w:val="none" w:sz="0" w:space="0" w:color="auto"/>
                  </w:divBdr>
                </w:div>
                <w:div w:id="1396121713">
                  <w:blockQuote w:val="1"/>
                  <w:marLeft w:val="720"/>
                  <w:marRight w:val="720"/>
                  <w:marTop w:val="100"/>
                  <w:marBottom w:val="100"/>
                  <w:divBdr>
                    <w:top w:val="none" w:sz="0" w:space="0" w:color="auto"/>
                    <w:left w:val="none" w:sz="0" w:space="0" w:color="auto"/>
                    <w:bottom w:val="none" w:sz="0" w:space="0" w:color="auto"/>
                    <w:right w:val="none" w:sz="0" w:space="0" w:color="auto"/>
                  </w:divBdr>
                </w:div>
                <w:div w:id="197285641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848472723">
      <w:bodyDiv w:val="1"/>
      <w:marLeft w:val="0"/>
      <w:marRight w:val="0"/>
      <w:marTop w:val="0"/>
      <w:marBottom w:val="0"/>
      <w:divBdr>
        <w:top w:val="none" w:sz="0" w:space="0" w:color="auto"/>
        <w:left w:val="none" w:sz="0" w:space="0" w:color="auto"/>
        <w:bottom w:val="none" w:sz="0" w:space="0" w:color="auto"/>
        <w:right w:val="none" w:sz="0" w:space="0" w:color="auto"/>
      </w:divBdr>
      <w:divsChild>
        <w:div w:id="1861623539">
          <w:marLeft w:val="0"/>
          <w:marRight w:val="0"/>
          <w:marTop w:val="0"/>
          <w:marBottom w:val="0"/>
          <w:divBdr>
            <w:top w:val="none" w:sz="0" w:space="0" w:color="auto"/>
            <w:left w:val="none" w:sz="0" w:space="0" w:color="auto"/>
            <w:bottom w:val="none" w:sz="0" w:space="0" w:color="auto"/>
            <w:right w:val="none" w:sz="0" w:space="0" w:color="auto"/>
          </w:divBdr>
          <w:divsChild>
            <w:div w:id="1724676721">
              <w:marLeft w:val="960"/>
              <w:marRight w:val="960"/>
              <w:marTop w:val="300"/>
              <w:marBottom w:val="0"/>
              <w:divBdr>
                <w:top w:val="none" w:sz="0" w:space="0" w:color="auto"/>
                <w:left w:val="none" w:sz="0" w:space="0" w:color="auto"/>
                <w:bottom w:val="none" w:sz="0" w:space="0" w:color="auto"/>
                <w:right w:val="none" w:sz="0" w:space="0" w:color="auto"/>
              </w:divBdr>
              <w:divsChild>
                <w:div w:id="939994638">
                  <w:marLeft w:val="0"/>
                  <w:marRight w:val="0"/>
                  <w:marTop w:val="0"/>
                  <w:marBottom w:val="0"/>
                  <w:divBdr>
                    <w:top w:val="none" w:sz="0" w:space="0" w:color="auto"/>
                    <w:left w:val="none" w:sz="0" w:space="0" w:color="auto"/>
                    <w:bottom w:val="none" w:sz="0" w:space="0" w:color="auto"/>
                    <w:right w:val="none" w:sz="0" w:space="0" w:color="auto"/>
                  </w:divBdr>
                  <w:divsChild>
                    <w:div w:id="868033243">
                      <w:marLeft w:val="0"/>
                      <w:marRight w:val="0"/>
                      <w:marTop w:val="0"/>
                      <w:marBottom w:val="0"/>
                      <w:divBdr>
                        <w:top w:val="none" w:sz="0" w:space="0" w:color="auto"/>
                        <w:left w:val="none" w:sz="0" w:space="0" w:color="auto"/>
                        <w:bottom w:val="none" w:sz="0" w:space="0" w:color="auto"/>
                        <w:right w:val="none" w:sz="0" w:space="0" w:color="auto"/>
                      </w:divBdr>
                      <w:divsChild>
                        <w:div w:id="1537691695">
                          <w:marLeft w:val="0"/>
                          <w:marRight w:val="0"/>
                          <w:marTop w:val="0"/>
                          <w:marBottom w:val="0"/>
                          <w:divBdr>
                            <w:top w:val="none" w:sz="0" w:space="0" w:color="auto"/>
                            <w:left w:val="none" w:sz="0" w:space="0" w:color="auto"/>
                            <w:bottom w:val="none" w:sz="0" w:space="0" w:color="auto"/>
                            <w:right w:val="none" w:sz="0" w:space="0" w:color="auto"/>
                          </w:divBdr>
                          <w:divsChild>
                            <w:div w:id="1761368723">
                              <w:marLeft w:val="0"/>
                              <w:marRight w:val="0"/>
                              <w:marTop w:val="0"/>
                              <w:marBottom w:val="0"/>
                              <w:divBdr>
                                <w:top w:val="none" w:sz="0" w:space="0" w:color="auto"/>
                                <w:left w:val="none" w:sz="0" w:space="0" w:color="auto"/>
                                <w:bottom w:val="none" w:sz="0" w:space="0" w:color="auto"/>
                                <w:right w:val="none" w:sz="0" w:space="0" w:color="auto"/>
                              </w:divBdr>
                              <w:divsChild>
                                <w:div w:id="1437287885">
                                  <w:marLeft w:val="0"/>
                                  <w:marRight w:val="0"/>
                                  <w:marTop w:val="0"/>
                                  <w:marBottom w:val="0"/>
                                  <w:divBdr>
                                    <w:top w:val="none" w:sz="0" w:space="0" w:color="auto"/>
                                    <w:left w:val="none" w:sz="0" w:space="0" w:color="auto"/>
                                    <w:bottom w:val="none" w:sz="0" w:space="0" w:color="auto"/>
                                    <w:right w:val="none" w:sz="0" w:space="0" w:color="auto"/>
                                  </w:divBdr>
                                  <w:divsChild>
                                    <w:div w:id="785781557">
                                      <w:marLeft w:val="0"/>
                                      <w:marRight w:val="0"/>
                                      <w:marTop w:val="0"/>
                                      <w:marBottom w:val="0"/>
                                      <w:divBdr>
                                        <w:top w:val="none" w:sz="0" w:space="0" w:color="auto"/>
                                        <w:left w:val="none" w:sz="0" w:space="0" w:color="auto"/>
                                        <w:bottom w:val="none" w:sz="0" w:space="0" w:color="auto"/>
                                        <w:right w:val="none" w:sz="0" w:space="0" w:color="auto"/>
                                      </w:divBdr>
                                      <w:divsChild>
                                        <w:div w:id="803618688">
                                          <w:marLeft w:val="0"/>
                                          <w:marRight w:val="0"/>
                                          <w:marTop w:val="0"/>
                                          <w:marBottom w:val="0"/>
                                          <w:divBdr>
                                            <w:top w:val="none" w:sz="0" w:space="0" w:color="auto"/>
                                            <w:left w:val="none" w:sz="0" w:space="0" w:color="auto"/>
                                            <w:bottom w:val="none" w:sz="0" w:space="0" w:color="auto"/>
                                            <w:right w:val="none" w:sz="0" w:space="0" w:color="auto"/>
                                          </w:divBdr>
                                          <w:divsChild>
                                            <w:div w:id="50545276">
                                              <w:marLeft w:val="0"/>
                                              <w:marRight w:val="0"/>
                                              <w:marTop w:val="0"/>
                                              <w:marBottom w:val="0"/>
                                              <w:divBdr>
                                                <w:top w:val="none" w:sz="0" w:space="0" w:color="auto"/>
                                                <w:left w:val="none" w:sz="0" w:space="0" w:color="auto"/>
                                                <w:bottom w:val="none" w:sz="0" w:space="0" w:color="auto"/>
                                                <w:right w:val="none" w:sz="0" w:space="0" w:color="auto"/>
                                              </w:divBdr>
                                              <w:divsChild>
                                                <w:div w:id="128137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44552080">
      <w:bodyDiv w:val="1"/>
      <w:marLeft w:val="0"/>
      <w:marRight w:val="0"/>
      <w:marTop w:val="0"/>
      <w:marBottom w:val="0"/>
      <w:divBdr>
        <w:top w:val="none" w:sz="0" w:space="0" w:color="auto"/>
        <w:left w:val="none" w:sz="0" w:space="0" w:color="auto"/>
        <w:bottom w:val="none" w:sz="0" w:space="0" w:color="auto"/>
        <w:right w:val="none" w:sz="0" w:space="0" w:color="auto"/>
      </w:divBdr>
      <w:divsChild>
        <w:div w:id="1416783879">
          <w:marLeft w:val="0"/>
          <w:marRight w:val="0"/>
          <w:marTop w:val="0"/>
          <w:marBottom w:val="0"/>
          <w:divBdr>
            <w:top w:val="none" w:sz="0" w:space="0" w:color="auto"/>
            <w:left w:val="none" w:sz="0" w:space="0" w:color="auto"/>
            <w:bottom w:val="none" w:sz="0" w:space="0" w:color="auto"/>
            <w:right w:val="none" w:sz="0" w:space="0" w:color="auto"/>
          </w:divBdr>
          <w:divsChild>
            <w:div w:id="1597131009">
              <w:marLeft w:val="0"/>
              <w:marRight w:val="0"/>
              <w:marTop w:val="0"/>
              <w:marBottom w:val="0"/>
              <w:divBdr>
                <w:top w:val="none" w:sz="0" w:space="0" w:color="auto"/>
                <w:left w:val="none" w:sz="0" w:space="0" w:color="auto"/>
                <w:bottom w:val="none" w:sz="0" w:space="0" w:color="auto"/>
                <w:right w:val="none" w:sz="0" w:space="0" w:color="auto"/>
              </w:divBdr>
              <w:divsChild>
                <w:div w:id="1400202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mailto:contact@iala-aism.org" TargetMode="External"/><Relationship Id="rId18" Type="http://schemas.openxmlformats.org/officeDocument/2006/relationships/image" Target="media/image3.jpeg"/><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hyperlink" Target="http://www.iala-aism.org" TargetMode="External"/><Relationship Id="rId17" Type="http://schemas.openxmlformats.org/officeDocument/2006/relationships/hyperlink" Target="http://www.marinestore.com/vertglas.html?cart=35434700855269" TargetMode="External"/><Relationship Id="rId25"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hyperlink" Target="http://www.cr.nps.gov/maritime/handbook.htm" TargetMode="External"/><Relationship Id="rId20" Type="http://schemas.openxmlformats.org/officeDocument/2006/relationships/header" Target="header2.xml"/><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ontact@iala-aism.org" TargetMode="External"/><Relationship Id="rId24" Type="http://schemas.openxmlformats.org/officeDocument/2006/relationships/image" Target="media/image8.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7.jpeg"/><Relationship Id="rId28" Type="http://schemas.openxmlformats.org/officeDocument/2006/relationships/image" Target="media/image12.jpeg"/><Relationship Id="rId10" Type="http://schemas.openxmlformats.org/officeDocument/2006/relationships/image" Target="media/image10.emf"/><Relationship Id="rId19" Type="http://schemas.openxmlformats.org/officeDocument/2006/relationships/image" Target="media/image4.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hyperlink" Target="http://www.iala-aism.org" TargetMode="External"/><Relationship Id="rId22" Type="http://schemas.openxmlformats.org/officeDocument/2006/relationships/image" Target="media/image6.png"/><Relationship Id="rId27" Type="http://schemas.openxmlformats.org/officeDocument/2006/relationships/image" Target="media/image11.jpe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w="12700">
          <a:solidFill>
            <a:schemeClr val="tx1"/>
          </a:solidFill>
        </a:ln>
        <a:effectLst/>
      </a:spPr>
      <a:bodyPr/>
      <a:lstStyle/>
      <a:style>
        <a:lnRef idx="3">
          <a:schemeClr val="dk1"/>
        </a:lnRef>
        <a:fillRef idx="0">
          <a:schemeClr val="dk1"/>
        </a:fillRef>
        <a:effectRef idx="2">
          <a:schemeClr val="dk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D8C05D-AC57-4AF8-A808-6726AF24A2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40</Pages>
  <Words>15343</Words>
  <Characters>87460</Characters>
  <Application>Microsoft Office Word</Application>
  <DocSecurity>0</DocSecurity>
  <Lines>728</Lines>
  <Paragraphs>205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Guidelline Template</vt:lpstr>
      <vt:lpstr>Guidelline Template</vt:lpstr>
    </vt:vector>
  </TitlesOfParts>
  <Company>WSA Koblenz</Company>
  <LinksUpToDate>false</LinksUpToDate>
  <CharactersWithSpaces>102598</CharactersWithSpaces>
  <SharedDoc>false</SharedDoc>
  <HLinks>
    <vt:vector size="132" baseType="variant">
      <vt:variant>
        <vt:i4>1900596</vt:i4>
      </vt:variant>
      <vt:variant>
        <vt:i4>122</vt:i4>
      </vt:variant>
      <vt:variant>
        <vt:i4>0</vt:i4>
      </vt:variant>
      <vt:variant>
        <vt:i4>5</vt:i4>
      </vt:variant>
      <vt:variant>
        <vt:lpwstr/>
      </vt:variant>
      <vt:variant>
        <vt:lpwstr>_Toc216488874</vt:lpwstr>
      </vt:variant>
      <vt:variant>
        <vt:i4>1966132</vt:i4>
      </vt:variant>
      <vt:variant>
        <vt:i4>113</vt:i4>
      </vt:variant>
      <vt:variant>
        <vt:i4>0</vt:i4>
      </vt:variant>
      <vt:variant>
        <vt:i4>5</vt:i4>
      </vt:variant>
      <vt:variant>
        <vt:lpwstr/>
      </vt:variant>
      <vt:variant>
        <vt:lpwstr>_Toc216488847</vt:lpwstr>
      </vt:variant>
      <vt:variant>
        <vt:i4>1245243</vt:i4>
      </vt:variant>
      <vt:variant>
        <vt:i4>104</vt:i4>
      </vt:variant>
      <vt:variant>
        <vt:i4>0</vt:i4>
      </vt:variant>
      <vt:variant>
        <vt:i4>5</vt:i4>
      </vt:variant>
      <vt:variant>
        <vt:lpwstr/>
      </vt:variant>
      <vt:variant>
        <vt:lpwstr>_Toc290105994</vt:lpwstr>
      </vt:variant>
      <vt:variant>
        <vt:i4>1245243</vt:i4>
      </vt:variant>
      <vt:variant>
        <vt:i4>98</vt:i4>
      </vt:variant>
      <vt:variant>
        <vt:i4>0</vt:i4>
      </vt:variant>
      <vt:variant>
        <vt:i4>5</vt:i4>
      </vt:variant>
      <vt:variant>
        <vt:lpwstr/>
      </vt:variant>
      <vt:variant>
        <vt:lpwstr>_Toc290105993</vt:lpwstr>
      </vt:variant>
      <vt:variant>
        <vt:i4>1245243</vt:i4>
      </vt:variant>
      <vt:variant>
        <vt:i4>92</vt:i4>
      </vt:variant>
      <vt:variant>
        <vt:i4>0</vt:i4>
      </vt:variant>
      <vt:variant>
        <vt:i4>5</vt:i4>
      </vt:variant>
      <vt:variant>
        <vt:lpwstr/>
      </vt:variant>
      <vt:variant>
        <vt:lpwstr>_Toc290105992</vt:lpwstr>
      </vt:variant>
      <vt:variant>
        <vt:i4>1245243</vt:i4>
      </vt:variant>
      <vt:variant>
        <vt:i4>86</vt:i4>
      </vt:variant>
      <vt:variant>
        <vt:i4>0</vt:i4>
      </vt:variant>
      <vt:variant>
        <vt:i4>5</vt:i4>
      </vt:variant>
      <vt:variant>
        <vt:lpwstr/>
      </vt:variant>
      <vt:variant>
        <vt:lpwstr>_Toc290105991</vt:lpwstr>
      </vt:variant>
      <vt:variant>
        <vt:i4>1245243</vt:i4>
      </vt:variant>
      <vt:variant>
        <vt:i4>80</vt:i4>
      </vt:variant>
      <vt:variant>
        <vt:i4>0</vt:i4>
      </vt:variant>
      <vt:variant>
        <vt:i4>5</vt:i4>
      </vt:variant>
      <vt:variant>
        <vt:lpwstr/>
      </vt:variant>
      <vt:variant>
        <vt:lpwstr>_Toc290105990</vt:lpwstr>
      </vt:variant>
      <vt:variant>
        <vt:i4>1179707</vt:i4>
      </vt:variant>
      <vt:variant>
        <vt:i4>74</vt:i4>
      </vt:variant>
      <vt:variant>
        <vt:i4>0</vt:i4>
      </vt:variant>
      <vt:variant>
        <vt:i4>5</vt:i4>
      </vt:variant>
      <vt:variant>
        <vt:lpwstr/>
      </vt:variant>
      <vt:variant>
        <vt:lpwstr>_Toc290105989</vt:lpwstr>
      </vt:variant>
      <vt:variant>
        <vt:i4>1179707</vt:i4>
      </vt:variant>
      <vt:variant>
        <vt:i4>68</vt:i4>
      </vt:variant>
      <vt:variant>
        <vt:i4>0</vt:i4>
      </vt:variant>
      <vt:variant>
        <vt:i4>5</vt:i4>
      </vt:variant>
      <vt:variant>
        <vt:lpwstr/>
      </vt:variant>
      <vt:variant>
        <vt:lpwstr>_Toc290105988</vt:lpwstr>
      </vt:variant>
      <vt:variant>
        <vt:i4>1179707</vt:i4>
      </vt:variant>
      <vt:variant>
        <vt:i4>62</vt:i4>
      </vt:variant>
      <vt:variant>
        <vt:i4>0</vt:i4>
      </vt:variant>
      <vt:variant>
        <vt:i4>5</vt:i4>
      </vt:variant>
      <vt:variant>
        <vt:lpwstr/>
      </vt:variant>
      <vt:variant>
        <vt:lpwstr>_Toc290105987</vt:lpwstr>
      </vt:variant>
      <vt:variant>
        <vt:i4>1179707</vt:i4>
      </vt:variant>
      <vt:variant>
        <vt:i4>56</vt:i4>
      </vt:variant>
      <vt:variant>
        <vt:i4>0</vt:i4>
      </vt:variant>
      <vt:variant>
        <vt:i4>5</vt:i4>
      </vt:variant>
      <vt:variant>
        <vt:lpwstr/>
      </vt:variant>
      <vt:variant>
        <vt:lpwstr>_Toc290105986</vt:lpwstr>
      </vt:variant>
      <vt:variant>
        <vt:i4>1179707</vt:i4>
      </vt:variant>
      <vt:variant>
        <vt:i4>50</vt:i4>
      </vt:variant>
      <vt:variant>
        <vt:i4>0</vt:i4>
      </vt:variant>
      <vt:variant>
        <vt:i4>5</vt:i4>
      </vt:variant>
      <vt:variant>
        <vt:lpwstr/>
      </vt:variant>
      <vt:variant>
        <vt:lpwstr>_Toc290105985</vt:lpwstr>
      </vt:variant>
      <vt:variant>
        <vt:i4>1179707</vt:i4>
      </vt:variant>
      <vt:variant>
        <vt:i4>44</vt:i4>
      </vt:variant>
      <vt:variant>
        <vt:i4>0</vt:i4>
      </vt:variant>
      <vt:variant>
        <vt:i4>5</vt:i4>
      </vt:variant>
      <vt:variant>
        <vt:lpwstr/>
      </vt:variant>
      <vt:variant>
        <vt:lpwstr>_Toc290105984</vt:lpwstr>
      </vt:variant>
      <vt:variant>
        <vt:i4>1179707</vt:i4>
      </vt:variant>
      <vt:variant>
        <vt:i4>38</vt:i4>
      </vt:variant>
      <vt:variant>
        <vt:i4>0</vt:i4>
      </vt:variant>
      <vt:variant>
        <vt:i4>5</vt:i4>
      </vt:variant>
      <vt:variant>
        <vt:lpwstr/>
      </vt:variant>
      <vt:variant>
        <vt:lpwstr>_Toc290105983</vt:lpwstr>
      </vt:variant>
      <vt:variant>
        <vt:i4>1179707</vt:i4>
      </vt:variant>
      <vt:variant>
        <vt:i4>32</vt:i4>
      </vt:variant>
      <vt:variant>
        <vt:i4>0</vt:i4>
      </vt:variant>
      <vt:variant>
        <vt:i4>5</vt:i4>
      </vt:variant>
      <vt:variant>
        <vt:lpwstr/>
      </vt:variant>
      <vt:variant>
        <vt:lpwstr>_Toc290105982</vt:lpwstr>
      </vt:variant>
      <vt:variant>
        <vt:i4>1179707</vt:i4>
      </vt:variant>
      <vt:variant>
        <vt:i4>26</vt:i4>
      </vt:variant>
      <vt:variant>
        <vt:i4>0</vt:i4>
      </vt:variant>
      <vt:variant>
        <vt:i4>5</vt:i4>
      </vt:variant>
      <vt:variant>
        <vt:lpwstr/>
      </vt:variant>
      <vt:variant>
        <vt:lpwstr>_Toc290105981</vt:lpwstr>
      </vt:variant>
      <vt:variant>
        <vt:i4>1179707</vt:i4>
      </vt:variant>
      <vt:variant>
        <vt:i4>20</vt:i4>
      </vt:variant>
      <vt:variant>
        <vt:i4>0</vt:i4>
      </vt:variant>
      <vt:variant>
        <vt:i4>5</vt:i4>
      </vt:variant>
      <vt:variant>
        <vt:lpwstr/>
      </vt:variant>
      <vt:variant>
        <vt:lpwstr>_Toc290105980</vt:lpwstr>
      </vt:variant>
      <vt:variant>
        <vt:i4>1900603</vt:i4>
      </vt:variant>
      <vt:variant>
        <vt:i4>14</vt:i4>
      </vt:variant>
      <vt:variant>
        <vt:i4>0</vt:i4>
      </vt:variant>
      <vt:variant>
        <vt:i4>5</vt:i4>
      </vt:variant>
      <vt:variant>
        <vt:lpwstr/>
      </vt:variant>
      <vt:variant>
        <vt:lpwstr>_Toc290105979</vt:lpwstr>
      </vt:variant>
      <vt:variant>
        <vt:i4>1900603</vt:i4>
      </vt:variant>
      <vt:variant>
        <vt:i4>8</vt:i4>
      </vt:variant>
      <vt:variant>
        <vt:i4>0</vt:i4>
      </vt:variant>
      <vt:variant>
        <vt:i4>5</vt:i4>
      </vt:variant>
      <vt:variant>
        <vt:lpwstr/>
      </vt:variant>
      <vt:variant>
        <vt:lpwstr>_Toc290105978</vt:lpwstr>
      </vt:variant>
      <vt:variant>
        <vt:i4>1900603</vt:i4>
      </vt:variant>
      <vt:variant>
        <vt:i4>2</vt:i4>
      </vt:variant>
      <vt:variant>
        <vt:i4>0</vt:i4>
      </vt:variant>
      <vt:variant>
        <vt:i4>5</vt:i4>
      </vt:variant>
      <vt:variant>
        <vt:lpwstr/>
      </vt:variant>
      <vt:variant>
        <vt:lpwstr>_Toc290105977</vt:lpwstr>
      </vt:variant>
      <vt:variant>
        <vt:i4>983070</vt:i4>
      </vt:variant>
      <vt:variant>
        <vt:i4>3</vt:i4>
      </vt:variant>
      <vt:variant>
        <vt:i4>0</vt:i4>
      </vt:variant>
      <vt:variant>
        <vt:i4>5</vt:i4>
      </vt:variant>
      <vt:variant>
        <vt:lpwstr>http://www.iala-aism.org/</vt:lpwstr>
      </vt:variant>
      <vt:variant>
        <vt:lpwstr/>
      </vt:variant>
      <vt:variant>
        <vt:i4>3801177</vt:i4>
      </vt:variant>
      <vt:variant>
        <vt:i4>0</vt:i4>
      </vt:variant>
      <vt:variant>
        <vt:i4>0</vt:i4>
      </vt:variant>
      <vt:variant>
        <vt:i4>5</vt:i4>
      </vt:variant>
      <vt:variant>
        <vt:lpwstr>mailto:iala-aism@wanadoo.fr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Guidelline Template</dc:title>
  <dc:subject/>
  <dc:creator>Lichtlabor3</dc:creator>
  <cp:keywords/>
  <dc:description/>
  <cp:lastModifiedBy>Seamus Doyle</cp:lastModifiedBy>
  <cp:revision>2</cp:revision>
  <cp:lastPrinted>2015-09-22T08:56:00Z</cp:lastPrinted>
  <dcterms:created xsi:type="dcterms:W3CDTF">2016-04-14T15:21:00Z</dcterms:created>
  <dcterms:modified xsi:type="dcterms:W3CDTF">2016-04-14T15:21:00Z</dcterms:modified>
</cp:coreProperties>
</file>